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5E60D0" w14:textId="4C974804" w:rsidR="0006248A" w:rsidRPr="00CF464A" w:rsidRDefault="0006248A" w:rsidP="0006248A">
      <w:pPr>
        <w:spacing w:after="0" w:line="240" w:lineRule="auto"/>
        <w:textAlignment w:val="baseline"/>
        <w:rPr>
          <w:rFonts w:ascii="Segoe UI" w:eastAsia="Times New Roman" w:hAnsi="Segoe UI" w:cs="Segoe UI"/>
          <w:b/>
          <w:bCs/>
          <w:color w:val="002060"/>
          <w:sz w:val="18"/>
          <w:szCs w:val="18"/>
          <w:lang w:eastAsia="en-GB"/>
        </w:rPr>
      </w:pPr>
      <w:r w:rsidRPr="0006248A">
        <w:rPr>
          <w:rFonts w:ascii="Calibri" w:eastAsia="Times New Roman" w:hAnsi="Calibri" w:cs="Calibri"/>
          <w:b/>
          <w:bCs/>
          <w:color w:val="00205B"/>
          <w:sz w:val="60"/>
          <w:szCs w:val="60"/>
          <w:lang w:eastAsia="en-GB"/>
        </w:rPr>
        <w:t>LJMU Accommodation Guide  </w:t>
      </w:r>
      <w:r w:rsidRPr="0006248A">
        <w:rPr>
          <w:rFonts w:ascii="Calibri" w:eastAsia="Times New Roman" w:hAnsi="Calibri" w:cs="Calibri"/>
          <w:b/>
          <w:bCs/>
          <w:color w:val="00205B"/>
          <w:sz w:val="60"/>
          <w:szCs w:val="60"/>
          <w:lang w:eastAsia="en-GB"/>
        </w:rPr>
        <w:br/>
      </w:r>
      <w:r w:rsidRPr="00CF464A">
        <w:rPr>
          <w:rFonts w:ascii="Calibri" w:eastAsia="Times New Roman" w:hAnsi="Calibri" w:cs="Calibri"/>
          <w:b/>
          <w:bCs/>
          <w:color w:val="002060"/>
          <w:sz w:val="60"/>
          <w:szCs w:val="60"/>
          <w:lang w:eastAsia="en-GB"/>
        </w:rPr>
        <w:t>202</w:t>
      </w:r>
      <w:r w:rsidR="009C138D" w:rsidRPr="00CF464A">
        <w:rPr>
          <w:rFonts w:ascii="Calibri" w:eastAsia="Times New Roman" w:hAnsi="Calibri" w:cs="Calibri"/>
          <w:b/>
          <w:bCs/>
          <w:color w:val="002060"/>
          <w:sz w:val="60"/>
          <w:szCs w:val="60"/>
          <w:lang w:eastAsia="en-GB"/>
        </w:rPr>
        <w:t>5</w:t>
      </w:r>
      <w:r w:rsidRPr="00CF464A">
        <w:rPr>
          <w:rFonts w:ascii="Calibri" w:eastAsia="Times New Roman" w:hAnsi="Calibri" w:cs="Calibri"/>
          <w:b/>
          <w:bCs/>
          <w:color w:val="002060"/>
          <w:sz w:val="60"/>
          <w:szCs w:val="60"/>
          <w:lang w:eastAsia="en-GB"/>
        </w:rPr>
        <w:t>-202</w:t>
      </w:r>
      <w:r w:rsidR="009C138D" w:rsidRPr="00CF464A">
        <w:rPr>
          <w:rFonts w:ascii="Calibri" w:eastAsia="Times New Roman" w:hAnsi="Calibri" w:cs="Calibri"/>
          <w:b/>
          <w:bCs/>
          <w:color w:val="002060"/>
          <w:sz w:val="60"/>
          <w:szCs w:val="60"/>
          <w:lang w:eastAsia="en-GB"/>
        </w:rPr>
        <w:t>6</w:t>
      </w:r>
      <w:r w:rsidRPr="00CF464A">
        <w:rPr>
          <w:rFonts w:ascii="Calibri" w:eastAsia="Times New Roman" w:hAnsi="Calibri" w:cs="Calibri"/>
          <w:b/>
          <w:bCs/>
          <w:color w:val="002060"/>
          <w:sz w:val="60"/>
          <w:szCs w:val="60"/>
          <w:lang w:eastAsia="en-GB"/>
        </w:rPr>
        <w:t> </w:t>
      </w:r>
    </w:p>
    <w:p w14:paraId="3FB4BAB1" w14:textId="0E26CA76" w:rsidR="0006248A" w:rsidRPr="00CF464A" w:rsidRDefault="00302DF2" w:rsidP="0006248A">
      <w:pPr>
        <w:spacing w:after="0" w:line="240" w:lineRule="auto"/>
        <w:textAlignment w:val="baseline"/>
        <w:rPr>
          <w:rFonts w:ascii="Calibri" w:eastAsia="Times New Roman" w:hAnsi="Calibri" w:cs="Calibri"/>
          <w:color w:val="002060"/>
          <w:lang w:eastAsia="en-GB"/>
        </w:rPr>
      </w:pPr>
      <w:r>
        <w:rPr>
          <w:rFonts w:ascii="Calibri" w:eastAsia="Times New Roman" w:hAnsi="Calibri" w:cs="Calibri"/>
          <w:color w:val="002060"/>
          <w:lang w:eastAsia="en-GB"/>
        </w:rPr>
        <w:t>Spring</w:t>
      </w:r>
      <w:r w:rsidR="00DA0E6E" w:rsidRPr="00CF464A">
        <w:rPr>
          <w:rFonts w:ascii="Calibri" w:eastAsia="Times New Roman" w:hAnsi="Calibri" w:cs="Calibri"/>
          <w:color w:val="002060"/>
          <w:lang w:eastAsia="en-GB"/>
        </w:rPr>
        <w:t xml:space="preserve"> </w:t>
      </w:r>
      <w:r w:rsidR="0006248A" w:rsidRPr="00CF464A">
        <w:rPr>
          <w:rFonts w:ascii="Calibri" w:eastAsia="Times New Roman" w:hAnsi="Calibri" w:cs="Calibri"/>
          <w:color w:val="002060"/>
          <w:lang w:eastAsia="en-GB"/>
        </w:rPr>
        <w:t>202</w:t>
      </w:r>
      <w:r>
        <w:rPr>
          <w:rFonts w:ascii="Calibri" w:eastAsia="Times New Roman" w:hAnsi="Calibri" w:cs="Calibri"/>
          <w:color w:val="002060"/>
          <w:lang w:eastAsia="en-GB"/>
        </w:rPr>
        <w:t>5</w:t>
      </w:r>
      <w:r w:rsidR="0006248A" w:rsidRPr="00CF464A">
        <w:rPr>
          <w:rFonts w:ascii="Calibri" w:eastAsia="Times New Roman" w:hAnsi="Calibri" w:cs="Calibri"/>
          <w:color w:val="002060"/>
          <w:lang w:eastAsia="en-GB"/>
        </w:rPr>
        <w:t xml:space="preserve"> version </w:t>
      </w:r>
    </w:p>
    <w:p w14:paraId="08D13A97"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136AFBCF" w14:textId="5DC15612" w:rsidR="0006248A" w:rsidRDefault="0006248A" w:rsidP="0006248A">
      <w:pPr>
        <w:spacing w:after="0" w:line="240" w:lineRule="auto"/>
        <w:textAlignment w:val="baseline"/>
        <w:rPr>
          <w:rFonts w:ascii="Calibri" w:eastAsia="Times New Roman" w:hAnsi="Calibri" w:cs="Calibri"/>
          <w:b/>
          <w:bCs/>
          <w:color w:val="00205B"/>
          <w:sz w:val="36"/>
          <w:szCs w:val="36"/>
          <w:lang w:eastAsia="en-GB"/>
        </w:rPr>
      </w:pPr>
      <w:r w:rsidRPr="0006248A">
        <w:rPr>
          <w:rFonts w:ascii="Calibri" w:eastAsia="Times New Roman" w:hAnsi="Calibri" w:cs="Calibri"/>
          <w:b/>
          <w:bCs/>
          <w:color w:val="00205B"/>
          <w:sz w:val="36"/>
          <w:szCs w:val="36"/>
          <w:lang w:eastAsia="en-GB"/>
        </w:rPr>
        <w:t>Come and live in one of the world’s most exciting student cities </w:t>
      </w:r>
    </w:p>
    <w:p w14:paraId="5D0FD89D"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0A4AFE75" w14:textId="43F5E457"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All of LJMU’s student accommodation is located in the city centre. </w:t>
      </w:r>
      <w:r w:rsidRPr="0006248A">
        <w:rPr>
          <w:rFonts w:ascii="Calibri" w:eastAsia="Times New Roman" w:hAnsi="Calibri" w:cs="Calibri"/>
          <w:lang w:eastAsia="en-GB"/>
        </w:rPr>
        <w:br/>
        <w:t>So you will be living right in the heart of this dynamic and welcoming city. </w:t>
      </w:r>
    </w:p>
    <w:p w14:paraId="4B45A742"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7A108234" w14:textId="37DF6A6C" w:rsidR="0006248A" w:rsidRPr="002B1D16" w:rsidRDefault="0006248A" w:rsidP="002B1D16">
      <w:pPr>
        <w:pStyle w:val="Heading1"/>
        <w:rPr>
          <w:rFonts w:ascii="Segoe UI" w:eastAsia="Times New Roman" w:hAnsi="Segoe UI" w:cs="Segoe UI"/>
          <w:b/>
          <w:bCs/>
          <w:sz w:val="18"/>
          <w:szCs w:val="18"/>
          <w:lang w:eastAsia="en-GB"/>
        </w:rPr>
      </w:pPr>
      <w:r w:rsidRPr="002B1D16">
        <w:rPr>
          <w:rFonts w:eastAsia="Times New Roman"/>
          <w:b/>
          <w:bCs/>
          <w:lang w:eastAsia="en-GB"/>
        </w:rPr>
        <w:t xml:space="preserve">Accommodation at LJMU </w:t>
      </w:r>
      <w:r w:rsidR="00C47809">
        <w:rPr>
          <w:rFonts w:eastAsia="Times New Roman"/>
          <w:b/>
          <w:bCs/>
          <w:lang w:eastAsia="en-GB"/>
        </w:rPr>
        <w:t>202</w:t>
      </w:r>
      <w:r w:rsidR="009C138D">
        <w:rPr>
          <w:rFonts w:eastAsia="Times New Roman"/>
          <w:b/>
          <w:bCs/>
          <w:lang w:eastAsia="en-GB"/>
        </w:rPr>
        <w:t>5</w:t>
      </w:r>
      <w:r w:rsidR="00C47809">
        <w:rPr>
          <w:rFonts w:eastAsia="Times New Roman"/>
          <w:b/>
          <w:bCs/>
          <w:lang w:eastAsia="en-GB"/>
        </w:rPr>
        <w:t>/</w:t>
      </w:r>
      <w:r w:rsidRPr="002B1D16">
        <w:rPr>
          <w:rFonts w:eastAsia="Times New Roman"/>
          <w:b/>
          <w:bCs/>
          <w:lang w:eastAsia="en-GB"/>
        </w:rPr>
        <w:t>2</w:t>
      </w:r>
      <w:r w:rsidR="009C138D">
        <w:rPr>
          <w:rFonts w:eastAsia="Times New Roman"/>
          <w:b/>
          <w:bCs/>
          <w:lang w:eastAsia="en-GB"/>
        </w:rPr>
        <w:t>6</w:t>
      </w:r>
      <w:r w:rsidRPr="002B1D16">
        <w:rPr>
          <w:rFonts w:eastAsia="Times New Roman"/>
          <w:b/>
          <w:bCs/>
          <w:lang w:eastAsia="en-GB"/>
        </w:rPr>
        <w:t> </w:t>
      </w:r>
    </w:p>
    <w:p w14:paraId="665FEB77" w14:textId="70B72813"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The information within this booklet is provided for the benefit of students who are planning to attend LJMU for the first time in academic year 202</w:t>
      </w:r>
      <w:r w:rsidR="009C138D">
        <w:rPr>
          <w:rFonts w:ascii="Calibri" w:eastAsia="Times New Roman" w:hAnsi="Calibri" w:cs="Calibri"/>
          <w:lang w:eastAsia="en-GB"/>
        </w:rPr>
        <w:t>5</w:t>
      </w:r>
      <w:r w:rsidRPr="0006248A">
        <w:rPr>
          <w:rFonts w:ascii="Calibri" w:eastAsia="Times New Roman" w:hAnsi="Calibri" w:cs="Calibri"/>
          <w:lang w:eastAsia="en-GB"/>
        </w:rPr>
        <w:t>/2</w:t>
      </w:r>
      <w:r w:rsidR="009C138D">
        <w:rPr>
          <w:rFonts w:ascii="Calibri" w:eastAsia="Times New Roman" w:hAnsi="Calibri" w:cs="Calibri"/>
          <w:lang w:eastAsia="en-GB"/>
        </w:rPr>
        <w:t>6</w:t>
      </w:r>
      <w:r>
        <w:rPr>
          <w:rFonts w:ascii="Calibri" w:eastAsia="Times New Roman" w:hAnsi="Calibri" w:cs="Calibri"/>
          <w:lang w:eastAsia="en-GB"/>
        </w:rPr>
        <w:t>.</w:t>
      </w:r>
    </w:p>
    <w:p w14:paraId="322E2867"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08D927B3" w14:textId="2FD0C3C5" w:rsidR="0006248A" w:rsidRDefault="0006248A" w:rsidP="0006248A">
      <w:pPr>
        <w:spacing w:after="0" w:line="240" w:lineRule="auto"/>
        <w:ind w:left="720"/>
        <w:textAlignment w:val="baseline"/>
        <w:rPr>
          <w:rFonts w:ascii="Calibri" w:eastAsia="Times New Roman" w:hAnsi="Calibri" w:cs="Calibri"/>
          <w:lang w:eastAsia="en-GB"/>
        </w:rPr>
      </w:pPr>
      <w:r w:rsidRPr="0006248A">
        <w:rPr>
          <w:rFonts w:ascii="Calibri" w:eastAsia="Times New Roman" w:hAnsi="Calibri" w:cs="Calibri"/>
          <w:b/>
          <w:bCs/>
          <w:lang w:eastAsia="en-GB"/>
        </w:rPr>
        <w:t>Our website</w:t>
      </w:r>
      <w:r w:rsidRPr="0006248A">
        <w:rPr>
          <w:rFonts w:ascii="Calibri" w:eastAsia="Times New Roman" w:hAnsi="Calibri" w:cs="Calibri"/>
          <w:lang w:eastAsia="en-GB"/>
        </w:rPr>
        <w:t> </w:t>
      </w:r>
      <w:r w:rsidRPr="0006248A">
        <w:rPr>
          <w:rFonts w:ascii="Calibri" w:eastAsia="Times New Roman" w:hAnsi="Calibri" w:cs="Calibri"/>
          <w:lang w:eastAsia="en-GB"/>
        </w:rPr>
        <w:br/>
        <w:t>www.ljmu.ac.uk/accommodation  </w:t>
      </w:r>
      <w:r w:rsidRPr="0006248A">
        <w:rPr>
          <w:rFonts w:ascii="Calibri" w:eastAsia="Times New Roman" w:hAnsi="Calibri" w:cs="Calibri"/>
          <w:lang w:eastAsia="en-GB"/>
        </w:rPr>
        <w:br/>
        <w:t>Twitter: @LJMU </w:t>
      </w:r>
    </w:p>
    <w:p w14:paraId="76F339ED" w14:textId="6C021F5F" w:rsidR="0006248A" w:rsidRDefault="0006248A" w:rsidP="0006248A">
      <w:pPr>
        <w:spacing w:after="0" w:line="240" w:lineRule="auto"/>
        <w:ind w:left="720"/>
        <w:textAlignment w:val="baseline"/>
        <w:rPr>
          <w:rFonts w:ascii="Calibri" w:eastAsia="Times New Roman" w:hAnsi="Calibri" w:cs="Calibri"/>
          <w:lang w:eastAsia="en-GB"/>
        </w:rPr>
      </w:pPr>
    </w:p>
    <w:p w14:paraId="287A7D78" w14:textId="77777777" w:rsidR="0006248A" w:rsidRPr="0006248A" w:rsidRDefault="0006248A" w:rsidP="0006248A">
      <w:pPr>
        <w:spacing w:after="0" w:line="240" w:lineRule="auto"/>
        <w:ind w:left="720"/>
        <w:textAlignment w:val="baseline"/>
        <w:rPr>
          <w:rFonts w:ascii="Segoe UI" w:eastAsia="Times New Roman" w:hAnsi="Segoe UI" w:cs="Segoe UI"/>
          <w:sz w:val="18"/>
          <w:szCs w:val="18"/>
          <w:lang w:eastAsia="en-GB"/>
        </w:rPr>
      </w:pPr>
    </w:p>
    <w:p w14:paraId="014E853B" w14:textId="756E586A" w:rsidR="000B59C0" w:rsidRDefault="002A072E" w:rsidP="000B59C0">
      <w:pPr>
        <w:pStyle w:val="Heading1"/>
        <w:rPr>
          <w:rFonts w:eastAsia="Times New Roman"/>
          <w:b/>
          <w:bCs/>
          <w:lang w:eastAsia="en-GB"/>
        </w:rPr>
      </w:pPr>
      <w:r>
        <w:rPr>
          <w:rFonts w:eastAsia="Times New Roman"/>
          <w:b/>
          <w:bCs/>
          <w:lang w:eastAsia="en-GB"/>
        </w:rPr>
        <w:t>Before you go any further…</w:t>
      </w:r>
    </w:p>
    <w:p w14:paraId="51A14E96" w14:textId="77777777" w:rsidR="000D3364" w:rsidRDefault="003D74DD" w:rsidP="000D3364">
      <w:r w:rsidRPr="0006248A">
        <w:rPr>
          <w:rFonts w:ascii="Calibri" w:eastAsia="Times New Roman" w:hAnsi="Calibri" w:cs="Calibri"/>
          <w:lang w:eastAsia="en-GB"/>
        </w:rPr>
        <w:t>As a new LJMU student you are guaranteed a room in high quality city centre accommodation</w:t>
      </w:r>
      <w:r w:rsidR="000D3364" w:rsidRPr="000D3364">
        <w:t xml:space="preserve"> </w:t>
      </w:r>
    </w:p>
    <w:p w14:paraId="6FB848D2" w14:textId="083F107D" w:rsidR="000D3364" w:rsidRPr="000D3364" w:rsidRDefault="000D3364" w:rsidP="000D3364">
      <w:pPr>
        <w:rPr>
          <w:rFonts w:ascii="Calibri" w:eastAsia="Times New Roman" w:hAnsi="Calibri" w:cs="Calibri"/>
          <w:lang w:eastAsia="en-GB"/>
        </w:rPr>
      </w:pPr>
      <w:r w:rsidRPr="000D3364">
        <w:rPr>
          <w:rFonts w:ascii="Calibri" w:eastAsia="Times New Roman" w:hAnsi="Calibri" w:cs="Calibri"/>
          <w:lang w:eastAsia="en-GB"/>
        </w:rPr>
        <w:t>Your accommodation will be one of the biggest expenses</w:t>
      </w:r>
      <w:r>
        <w:rPr>
          <w:rFonts w:ascii="Calibri" w:eastAsia="Times New Roman" w:hAnsi="Calibri" w:cs="Calibri"/>
          <w:lang w:eastAsia="en-GB"/>
        </w:rPr>
        <w:t xml:space="preserve"> </w:t>
      </w:r>
      <w:r w:rsidRPr="000D3364">
        <w:rPr>
          <w:rFonts w:ascii="Calibri" w:eastAsia="Times New Roman" w:hAnsi="Calibri" w:cs="Calibri"/>
          <w:lang w:eastAsia="en-GB"/>
        </w:rPr>
        <w:t>at university. It is important that you choose something</w:t>
      </w:r>
      <w:r>
        <w:rPr>
          <w:rFonts w:ascii="Calibri" w:eastAsia="Times New Roman" w:hAnsi="Calibri" w:cs="Calibri"/>
          <w:lang w:eastAsia="en-GB"/>
        </w:rPr>
        <w:t xml:space="preserve"> </w:t>
      </w:r>
      <w:r w:rsidRPr="000D3364">
        <w:rPr>
          <w:rFonts w:ascii="Calibri" w:eastAsia="Times New Roman" w:hAnsi="Calibri" w:cs="Calibri"/>
          <w:lang w:eastAsia="en-GB"/>
        </w:rPr>
        <w:t>that you can afford to live in</w:t>
      </w:r>
      <w:r>
        <w:rPr>
          <w:rFonts w:ascii="Calibri" w:eastAsia="Times New Roman" w:hAnsi="Calibri" w:cs="Calibri"/>
          <w:lang w:eastAsia="en-GB"/>
        </w:rPr>
        <w:t>.</w:t>
      </w:r>
    </w:p>
    <w:p w14:paraId="10A01AE6" w14:textId="0DA701A1" w:rsidR="000D3364" w:rsidRPr="000D3364" w:rsidRDefault="000D3364" w:rsidP="000D3364">
      <w:pPr>
        <w:rPr>
          <w:rFonts w:ascii="Calibri" w:eastAsia="Times New Roman" w:hAnsi="Calibri" w:cs="Calibri"/>
          <w:lang w:eastAsia="en-GB"/>
        </w:rPr>
      </w:pPr>
      <w:r w:rsidRPr="000D3364">
        <w:rPr>
          <w:rFonts w:ascii="Calibri" w:eastAsia="Times New Roman" w:hAnsi="Calibri" w:cs="Calibri"/>
          <w:lang w:eastAsia="en-GB"/>
        </w:rPr>
        <w:t>Every new UK student is entitled to a maintenance loan</w:t>
      </w:r>
      <w:r>
        <w:rPr>
          <w:rFonts w:ascii="Calibri" w:eastAsia="Times New Roman" w:hAnsi="Calibri" w:cs="Calibri"/>
          <w:lang w:eastAsia="en-GB"/>
        </w:rPr>
        <w:t xml:space="preserve"> </w:t>
      </w:r>
      <w:r w:rsidRPr="000D3364">
        <w:rPr>
          <w:rFonts w:ascii="Calibri" w:eastAsia="Times New Roman" w:hAnsi="Calibri" w:cs="Calibri"/>
          <w:lang w:eastAsia="en-GB"/>
        </w:rPr>
        <w:t>whilst at university The amount does vary based on your</w:t>
      </w:r>
      <w:r>
        <w:rPr>
          <w:rFonts w:ascii="Calibri" w:eastAsia="Times New Roman" w:hAnsi="Calibri" w:cs="Calibri"/>
          <w:lang w:eastAsia="en-GB"/>
        </w:rPr>
        <w:t xml:space="preserve"> </w:t>
      </w:r>
      <w:r w:rsidRPr="000D3364">
        <w:rPr>
          <w:rFonts w:ascii="Calibri" w:eastAsia="Times New Roman" w:hAnsi="Calibri" w:cs="Calibri"/>
          <w:lang w:eastAsia="en-GB"/>
        </w:rPr>
        <w:t>location, household income and other factors.</w:t>
      </w:r>
    </w:p>
    <w:p w14:paraId="5E4F94BB" w14:textId="5C8F71D9" w:rsidR="003D74DD" w:rsidRDefault="000D3364" w:rsidP="000D3364">
      <w:pPr>
        <w:rPr>
          <w:rFonts w:ascii="Calibri" w:eastAsia="Times New Roman" w:hAnsi="Calibri" w:cs="Calibri"/>
          <w:lang w:eastAsia="en-GB"/>
        </w:rPr>
      </w:pPr>
      <w:r w:rsidRPr="000D3364">
        <w:rPr>
          <w:rFonts w:ascii="Calibri" w:eastAsia="Times New Roman" w:hAnsi="Calibri" w:cs="Calibri"/>
          <w:lang w:eastAsia="en-GB"/>
        </w:rPr>
        <w:t>For more information, please see our</w:t>
      </w:r>
      <w:r>
        <w:rPr>
          <w:rFonts w:ascii="Calibri" w:eastAsia="Times New Roman" w:hAnsi="Calibri" w:cs="Calibri"/>
          <w:lang w:eastAsia="en-GB"/>
        </w:rPr>
        <w:t xml:space="preserve"> </w:t>
      </w:r>
      <w:r w:rsidRPr="000D3364">
        <w:rPr>
          <w:rFonts w:ascii="Calibri" w:eastAsia="Times New Roman" w:hAnsi="Calibri" w:cs="Calibri"/>
          <w:lang w:eastAsia="en-GB"/>
        </w:rPr>
        <w:t>Money Advice team or our website:</w:t>
      </w:r>
      <w:r w:rsidR="00AC0649">
        <w:rPr>
          <w:rFonts w:ascii="Calibri" w:eastAsia="Times New Roman" w:hAnsi="Calibri" w:cs="Calibri"/>
          <w:lang w:eastAsia="en-GB"/>
        </w:rPr>
        <w:t xml:space="preserve"> </w:t>
      </w:r>
      <w:hyperlink r:id="rId8" w:history="1">
        <w:r w:rsidRPr="003A49EF">
          <w:rPr>
            <w:rStyle w:val="Hyperlink"/>
            <w:rFonts w:ascii="Calibri" w:eastAsia="Times New Roman" w:hAnsi="Calibri" w:cs="Calibri"/>
            <w:lang w:eastAsia="en-GB"/>
          </w:rPr>
          <w:t>www.ljmu.ac.uk/moneyadvice</w:t>
        </w:r>
      </w:hyperlink>
    </w:p>
    <w:p w14:paraId="7E75D885" w14:textId="2B2B4D42" w:rsidR="00AC0649" w:rsidRDefault="00AC0649" w:rsidP="00AC0649">
      <w:pPr>
        <w:rPr>
          <w:lang w:eastAsia="en-GB"/>
        </w:rPr>
      </w:pPr>
      <w:r>
        <w:rPr>
          <w:lang w:eastAsia="en-GB"/>
        </w:rPr>
        <w:t>If you’re interested in working whilst at LJMU, please find more information about our</w:t>
      </w:r>
    </w:p>
    <w:p w14:paraId="4089CAEE" w14:textId="69C9634F" w:rsidR="000D3364" w:rsidRDefault="00AC0649" w:rsidP="00AC0649">
      <w:pPr>
        <w:rPr>
          <w:lang w:eastAsia="en-GB"/>
        </w:rPr>
      </w:pPr>
      <w:r>
        <w:rPr>
          <w:lang w:eastAsia="en-GB"/>
        </w:rPr>
        <w:t xml:space="preserve">student recruitment agency Unitemps here: </w:t>
      </w:r>
      <w:hyperlink r:id="rId9" w:history="1">
        <w:r w:rsidRPr="003A49EF">
          <w:rPr>
            <w:rStyle w:val="Hyperlink"/>
            <w:lang w:eastAsia="en-GB"/>
          </w:rPr>
          <w:t>www.ljmu.ac.uk/unitemps</w:t>
        </w:r>
      </w:hyperlink>
      <w:r>
        <w:rPr>
          <w:lang w:eastAsia="en-GB"/>
        </w:rPr>
        <w:t xml:space="preserve"> </w:t>
      </w:r>
    </w:p>
    <w:p w14:paraId="51E18636" w14:textId="77777777" w:rsidR="00C65A08" w:rsidRPr="00C65A08" w:rsidRDefault="00C65A08" w:rsidP="00C65A08">
      <w:pPr>
        <w:rPr>
          <w:b/>
          <w:bCs/>
          <w:lang w:eastAsia="en-GB"/>
        </w:rPr>
      </w:pPr>
      <w:r w:rsidRPr="00C65A08">
        <w:rPr>
          <w:b/>
          <w:bCs/>
          <w:lang w:eastAsia="en-GB"/>
        </w:rPr>
        <w:t>FUNDING FOR STUDENTS LIVING AWAY FROM HOME 2025/26 ENTRY</w:t>
      </w:r>
    </w:p>
    <w:p w14:paraId="53E6A7EC" w14:textId="12804C3F" w:rsidR="00C65A08" w:rsidRDefault="00C65A08" w:rsidP="00C65A08">
      <w:pPr>
        <w:rPr>
          <w:lang w:eastAsia="en-GB"/>
        </w:rPr>
      </w:pPr>
      <w:r>
        <w:rPr>
          <w:lang w:eastAsia="en-GB"/>
        </w:rPr>
        <w:t xml:space="preserve">Home residence </w:t>
      </w:r>
    </w:p>
    <w:p w14:paraId="3B2BAE6F" w14:textId="77777777" w:rsidR="00C65A08" w:rsidRDefault="00C65A08" w:rsidP="00C65A08">
      <w:pPr>
        <w:rPr>
          <w:lang w:eastAsia="en-GB"/>
        </w:rPr>
      </w:pPr>
      <w:r>
        <w:rPr>
          <w:lang w:eastAsia="en-GB"/>
        </w:rPr>
        <w:t xml:space="preserve">England (Loan) </w:t>
      </w:r>
    </w:p>
    <w:p w14:paraId="15CFA56E" w14:textId="740AB0C2" w:rsidR="00C65A08" w:rsidRDefault="00C65A08" w:rsidP="00C65A08">
      <w:pPr>
        <w:rPr>
          <w:lang w:eastAsia="en-GB"/>
        </w:rPr>
      </w:pPr>
      <w:r>
        <w:rPr>
          <w:lang w:eastAsia="en-GB"/>
        </w:rPr>
        <w:t xml:space="preserve">Minimum living away from home rate £4,915 </w:t>
      </w:r>
    </w:p>
    <w:p w14:paraId="095E344D" w14:textId="77777777" w:rsidR="00C65A08" w:rsidRDefault="00C65A08" w:rsidP="00C65A08">
      <w:pPr>
        <w:rPr>
          <w:lang w:eastAsia="en-GB"/>
        </w:rPr>
      </w:pPr>
      <w:r>
        <w:rPr>
          <w:lang w:eastAsia="en-GB"/>
        </w:rPr>
        <w:t>Maximum living away from home rate £10,544</w:t>
      </w:r>
    </w:p>
    <w:p w14:paraId="51904D99" w14:textId="77777777" w:rsidR="00C65A08" w:rsidRDefault="00C65A08" w:rsidP="00C65A08">
      <w:pPr>
        <w:rPr>
          <w:lang w:eastAsia="en-GB"/>
        </w:rPr>
      </w:pPr>
      <w:r>
        <w:rPr>
          <w:lang w:eastAsia="en-GB"/>
        </w:rPr>
        <w:t xml:space="preserve">Wales (Grant plus loan) </w:t>
      </w:r>
    </w:p>
    <w:p w14:paraId="27FDC2D2" w14:textId="4968EC0B" w:rsidR="00C65A08" w:rsidRDefault="00C65A08" w:rsidP="00C65A08">
      <w:pPr>
        <w:rPr>
          <w:lang w:eastAsia="en-GB"/>
        </w:rPr>
      </w:pPr>
      <w:r>
        <w:rPr>
          <w:lang w:eastAsia="en-GB"/>
        </w:rPr>
        <w:t>Minimum living away from home rate  £12,345</w:t>
      </w:r>
    </w:p>
    <w:p w14:paraId="4AE7BEA4" w14:textId="1D4DB6C2" w:rsidR="00C65A08" w:rsidRDefault="00C65A08" w:rsidP="00C65A08">
      <w:pPr>
        <w:rPr>
          <w:lang w:eastAsia="en-GB"/>
        </w:rPr>
      </w:pPr>
      <w:r>
        <w:rPr>
          <w:lang w:eastAsia="en-GB"/>
        </w:rPr>
        <w:lastRenderedPageBreak/>
        <w:t>Maximum living away from home rate £12,345</w:t>
      </w:r>
    </w:p>
    <w:p w14:paraId="670870C0" w14:textId="77777777" w:rsidR="00C65A08" w:rsidRDefault="00C65A08" w:rsidP="00C65A08">
      <w:pPr>
        <w:rPr>
          <w:lang w:eastAsia="en-GB"/>
        </w:rPr>
      </w:pPr>
      <w:r>
        <w:rPr>
          <w:lang w:eastAsia="en-GB"/>
        </w:rPr>
        <w:t xml:space="preserve">Northern Ireland (Grant plus loan) </w:t>
      </w:r>
    </w:p>
    <w:p w14:paraId="5ACF7BA0" w14:textId="6656556A" w:rsidR="00C65A08" w:rsidRDefault="00C65A08" w:rsidP="00C65A08">
      <w:pPr>
        <w:rPr>
          <w:lang w:eastAsia="en-GB"/>
        </w:rPr>
      </w:pPr>
      <w:r>
        <w:rPr>
          <w:lang w:eastAsia="en-GB"/>
        </w:rPr>
        <w:t xml:space="preserve">Minimum living away from home rate £6,776* </w:t>
      </w:r>
    </w:p>
    <w:p w14:paraId="77E3A0E9" w14:textId="6C1AF2B4" w:rsidR="00C65A08" w:rsidRDefault="00C65A08" w:rsidP="00C65A08">
      <w:pPr>
        <w:rPr>
          <w:lang w:eastAsia="en-GB"/>
        </w:rPr>
      </w:pPr>
      <w:r>
        <w:rPr>
          <w:lang w:eastAsia="en-GB"/>
        </w:rPr>
        <w:t>Maximum living away from home rate £8,136*</w:t>
      </w:r>
    </w:p>
    <w:p w14:paraId="2FA9433F" w14:textId="77777777" w:rsidR="00C65A08" w:rsidRDefault="00C65A08" w:rsidP="00C65A08">
      <w:pPr>
        <w:rPr>
          <w:lang w:eastAsia="en-GB"/>
        </w:rPr>
      </w:pPr>
      <w:r>
        <w:rPr>
          <w:lang w:eastAsia="en-GB"/>
        </w:rPr>
        <w:t xml:space="preserve">Scotland (Grant plus loan) </w:t>
      </w:r>
    </w:p>
    <w:p w14:paraId="1FF9357D" w14:textId="1917A1EC" w:rsidR="00C65A08" w:rsidRDefault="00C65A08" w:rsidP="00C65A08">
      <w:pPr>
        <w:rPr>
          <w:lang w:eastAsia="en-GB"/>
        </w:rPr>
      </w:pPr>
      <w:r>
        <w:rPr>
          <w:lang w:eastAsia="en-GB"/>
        </w:rPr>
        <w:t xml:space="preserve">Minimum living away from home rate £8,400* </w:t>
      </w:r>
    </w:p>
    <w:p w14:paraId="1906B4C3" w14:textId="60DDE4DD" w:rsidR="00C65A08" w:rsidRDefault="00C65A08" w:rsidP="00C65A08">
      <w:pPr>
        <w:rPr>
          <w:lang w:eastAsia="en-GB"/>
        </w:rPr>
      </w:pPr>
      <w:r>
        <w:rPr>
          <w:lang w:eastAsia="en-GB"/>
        </w:rPr>
        <w:t>Maximum living away from home rate £11,400*</w:t>
      </w:r>
    </w:p>
    <w:p w14:paraId="41BF28E1" w14:textId="331AE7C6" w:rsidR="00C65A08" w:rsidRPr="003D74DD" w:rsidRDefault="00C65A08" w:rsidP="00C65A08">
      <w:pPr>
        <w:rPr>
          <w:lang w:eastAsia="en-GB"/>
        </w:rPr>
      </w:pPr>
      <w:r>
        <w:rPr>
          <w:lang w:eastAsia="en-GB"/>
        </w:rPr>
        <w:t>*24/25 figures</w:t>
      </w:r>
    </w:p>
    <w:p w14:paraId="0DD4ADFC" w14:textId="5F18FE0A" w:rsidR="0006248A" w:rsidRPr="002B1D16" w:rsidRDefault="0006248A" w:rsidP="002B1D16">
      <w:pPr>
        <w:pStyle w:val="Heading1"/>
        <w:rPr>
          <w:rFonts w:eastAsia="Times New Roman"/>
          <w:b/>
          <w:bCs/>
          <w:lang w:eastAsia="en-GB"/>
        </w:rPr>
      </w:pPr>
      <w:r w:rsidRPr="002B1D16">
        <w:rPr>
          <w:rFonts w:eastAsia="Times New Roman"/>
          <w:b/>
          <w:bCs/>
          <w:lang w:eastAsia="en-GB"/>
        </w:rPr>
        <w:t>Home Sweet Home </w:t>
      </w:r>
    </w:p>
    <w:p w14:paraId="7E9865B4"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3323599D"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As a new LJMU student you are guaranteed a room in high quality city centre accommodation. </w:t>
      </w:r>
    </w:p>
    <w:p w14:paraId="6E31B74C" w14:textId="681E772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LJMU is committed to helping you find accommodation that best suits your needs, budget and lifestyle. You can choose one of 4,</w:t>
      </w:r>
      <w:r w:rsidR="00D40C9A">
        <w:rPr>
          <w:rFonts w:ascii="Calibri" w:eastAsia="Times New Roman" w:hAnsi="Calibri" w:cs="Calibri"/>
          <w:lang w:eastAsia="en-GB"/>
        </w:rPr>
        <w:t>0</w:t>
      </w:r>
      <w:r w:rsidRPr="0006248A">
        <w:rPr>
          <w:rFonts w:ascii="Calibri" w:eastAsia="Times New Roman" w:hAnsi="Calibri" w:cs="Calibri"/>
          <w:lang w:eastAsia="en-GB"/>
        </w:rPr>
        <w:t>00 bedrooms in high quality accommodation across Liverpool city centre. Most bedrooms feature private en-suite bathrooms and all have individual WiFi connections – the cost of which is included in your rent. </w:t>
      </w:r>
    </w:p>
    <w:p w14:paraId="0451C198"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Our website has detailed information on our student accommodation including virtual tours, up-to-date pictures and a breakdown of facilities offered by the different sites. </w:t>
      </w:r>
    </w:p>
    <w:p w14:paraId="4F7C95BF" w14:textId="4E2A1C3A" w:rsidR="0006248A" w:rsidRPr="0006248A" w:rsidRDefault="0006248A" w:rsidP="0006248A">
      <w:pPr>
        <w:numPr>
          <w:ilvl w:val="0"/>
          <w:numId w:val="1"/>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lang w:eastAsia="en-GB"/>
        </w:rPr>
        <w:t>4,</w:t>
      </w:r>
      <w:r w:rsidR="005D1DD6">
        <w:rPr>
          <w:rFonts w:ascii="Calibri" w:eastAsia="Times New Roman" w:hAnsi="Calibri" w:cs="Calibri"/>
          <w:lang w:eastAsia="en-GB"/>
        </w:rPr>
        <w:t>0</w:t>
      </w:r>
      <w:r w:rsidRPr="0006248A">
        <w:rPr>
          <w:rFonts w:ascii="Calibri" w:eastAsia="Times New Roman" w:hAnsi="Calibri" w:cs="Calibri"/>
          <w:lang w:eastAsia="en-GB"/>
        </w:rPr>
        <w:t>00 bedrooms in high-quality student accommodation in Liverpool’s city centre. </w:t>
      </w:r>
    </w:p>
    <w:p w14:paraId="79899CB2" w14:textId="77777777" w:rsidR="0006248A" w:rsidRPr="0006248A" w:rsidRDefault="0006248A" w:rsidP="0006248A">
      <w:pPr>
        <w:numPr>
          <w:ilvl w:val="0"/>
          <w:numId w:val="1"/>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lang w:eastAsia="en-GB"/>
        </w:rPr>
        <w:t>All of our modern student accommodation is within easy walking distance of our teaching buildings. </w:t>
      </w:r>
    </w:p>
    <w:p w14:paraId="2F4D507A" w14:textId="77777777" w:rsidR="0006248A" w:rsidRPr="0006248A" w:rsidRDefault="0006248A" w:rsidP="0006248A">
      <w:pPr>
        <w:numPr>
          <w:ilvl w:val="0"/>
          <w:numId w:val="1"/>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lang w:eastAsia="en-GB"/>
        </w:rPr>
        <w:t>24-hour on-site staff </w:t>
      </w:r>
    </w:p>
    <w:p w14:paraId="44151CE1" w14:textId="6A090C5F" w:rsidR="0006248A" w:rsidRPr="0006248A" w:rsidRDefault="0006248A" w:rsidP="0006248A">
      <w:pPr>
        <w:numPr>
          <w:ilvl w:val="0"/>
          <w:numId w:val="1"/>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lang w:eastAsia="en-GB"/>
        </w:rPr>
        <w:t>202</w:t>
      </w:r>
      <w:r w:rsidR="005D1DD6">
        <w:rPr>
          <w:rFonts w:ascii="Calibri" w:eastAsia="Times New Roman" w:hAnsi="Calibri" w:cs="Calibri"/>
          <w:lang w:eastAsia="en-GB"/>
        </w:rPr>
        <w:t>5</w:t>
      </w:r>
      <w:r w:rsidRPr="0006248A">
        <w:rPr>
          <w:rFonts w:ascii="Calibri" w:eastAsia="Times New Roman" w:hAnsi="Calibri" w:cs="Calibri"/>
          <w:lang w:eastAsia="en-GB"/>
        </w:rPr>
        <w:t>/2</w:t>
      </w:r>
      <w:r w:rsidR="005D1DD6">
        <w:rPr>
          <w:rFonts w:ascii="Calibri" w:eastAsia="Times New Roman" w:hAnsi="Calibri" w:cs="Calibri"/>
          <w:lang w:eastAsia="en-GB"/>
        </w:rPr>
        <w:t>6</w:t>
      </w:r>
      <w:r w:rsidRPr="0006248A">
        <w:rPr>
          <w:rFonts w:ascii="Calibri" w:eastAsia="Times New Roman" w:hAnsi="Calibri" w:cs="Calibri"/>
          <w:lang w:eastAsia="en-GB"/>
        </w:rPr>
        <w:t xml:space="preserve"> </w:t>
      </w:r>
      <w:r>
        <w:rPr>
          <w:rFonts w:ascii="Calibri" w:eastAsia="Times New Roman" w:hAnsi="Calibri" w:cs="Calibri"/>
          <w:lang w:eastAsia="en-GB"/>
        </w:rPr>
        <w:t>r</w:t>
      </w:r>
      <w:r w:rsidRPr="0006248A">
        <w:rPr>
          <w:rFonts w:ascii="Calibri" w:eastAsia="Times New Roman" w:hAnsi="Calibri" w:cs="Calibri"/>
          <w:lang w:eastAsia="en-GB"/>
        </w:rPr>
        <w:t>ents range from £1</w:t>
      </w:r>
      <w:r w:rsidR="005D1DD6">
        <w:rPr>
          <w:rFonts w:ascii="Calibri" w:eastAsia="Times New Roman" w:hAnsi="Calibri" w:cs="Calibri"/>
          <w:lang w:eastAsia="en-GB"/>
        </w:rPr>
        <w:t>26</w:t>
      </w:r>
      <w:r w:rsidRPr="0006248A">
        <w:rPr>
          <w:rFonts w:ascii="Calibri" w:eastAsia="Times New Roman" w:hAnsi="Calibri" w:cs="Calibri"/>
          <w:lang w:eastAsia="en-GB"/>
        </w:rPr>
        <w:t>/week for a standard en-suite room and up to £1</w:t>
      </w:r>
      <w:r w:rsidR="005D1DD6">
        <w:rPr>
          <w:rFonts w:ascii="Calibri" w:eastAsia="Times New Roman" w:hAnsi="Calibri" w:cs="Calibri"/>
          <w:lang w:eastAsia="en-GB"/>
        </w:rPr>
        <w:t>98</w:t>
      </w:r>
      <w:r w:rsidRPr="0006248A">
        <w:rPr>
          <w:rFonts w:ascii="Calibri" w:eastAsia="Times New Roman" w:hAnsi="Calibri" w:cs="Calibri"/>
          <w:lang w:eastAsia="en-GB"/>
        </w:rPr>
        <w:t>/week for a deluxe en-suite room</w:t>
      </w:r>
      <w:r w:rsidR="005D1DD6">
        <w:rPr>
          <w:rFonts w:ascii="Calibri" w:eastAsia="Times New Roman" w:hAnsi="Calibri" w:cs="Calibri"/>
          <w:lang w:eastAsia="en-GB"/>
        </w:rPr>
        <w:t>.</w:t>
      </w:r>
      <w:r w:rsidR="00692725" w:rsidRPr="0006248A">
        <w:rPr>
          <w:rFonts w:ascii="Calibri" w:eastAsia="Times New Roman" w:hAnsi="Calibri" w:cs="Calibri"/>
          <w:lang w:eastAsia="en-GB"/>
        </w:rPr>
        <w:t xml:space="preserve"> </w:t>
      </w:r>
    </w:p>
    <w:p w14:paraId="53FABB1E" w14:textId="07A076C7" w:rsidR="0006248A" w:rsidRDefault="0006248A" w:rsidP="0006248A">
      <w:pPr>
        <w:numPr>
          <w:ilvl w:val="0"/>
          <w:numId w:val="2"/>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lang w:eastAsia="en-GB"/>
        </w:rPr>
        <w:t>Rents include all fuel costs, WiFi connections and basic contents insurance </w:t>
      </w:r>
    </w:p>
    <w:p w14:paraId="31F954DC" w14:textId="77777777" w:rsidR="0006248A" w:rsidRPr="0006248A" w:rsidRDefault="0006248A" w:rsidP="002B1D16">
      <w:pPr>
        <w:pStyle w:val="Heading1"/>
        <w:rPr>
          <w:rFonts w:eastAsia="Times New Roman"/>
          <w:lang w:eastAsia="en-GB"/>
        </w:rPr>
      </w:pPr>
    </w:p>
    <w:p w14:paraId="54E944E4" w14:textId="3A522603" w:rsidR="0006248A" w:rsidRPr="0006248A" w:rsidRDefault="00F870B6" w:rsidP="002B1D16">
      <w:pPr>
        <w:pStyle w:val="Heading1"/>
        <w:rPr>
          <w:rFonts w:ascii="Segoe UI" w:eastAsia="Times New Roman" w:hAnsi="Segoe UI" w:cs="Segoe UI"/>
          <w:b/>
          <w:bCs/>
          <w:color w:val="00205B"/>
          <w:sz w:val="18"/>
          <w:szCs w:val="18"/>
          <w:lang w:eastAsia="en-GB"/>
        </w:rPr>
      </w:pPr>
      <w:r>
        <w:rPr>
          <w:rFonts w:eastAsia="Times New Roman"/>
          <w:b/>
          <w:bCs/>
          <w:color w:val="00205B"/>
          <w:sz w:val="36"/>
          <w:szCs w:val="36"/>
          <w:lang w:eastAsia="en-GB"/>
        </w:rPr>
        <w:t>Rio</w:t>
      </w:r>
      <w:r w:rsidR="0006248A" w:rsidRPr="0006248A">
        <w:rPr>
          <w:rFonts w:eastAsia="Times New Roman"/>
          <w:b/>
          <w:bCs/>
          <w:color w:val="00205B"/>
          <w:sz w:val="36"/>
          <w:szCs w:val="36"/>
          <w:lang w:eastAsia="en-GB"/>
        </w:rPr>
        <w:t xml:space="preserve"> – </w:t>
      </w:r>
      <w:r>
        <w:rPr>
          <w:rFonts w:eastAsia="Times New Roman"/>
          <w:b/>
          <w:bCs/>
          <w:color w:val="00205B"/>
          <w:sz w:val="36"/>
          <w:szCs w:val="36"/>
          <w:lang w:eastAsia="en-GB"/>
        </w:rPr>
        <w:t>Student Living Assistant</w:t>
      </w:r>
      <w:r w:rsidR="0006248A" w:rsidRPr="0006248A">
        <w:rPr>
          <w:rFonts w:eastAsia="Times New Roman"/>
          <w:b/>
          <w:bCs/>
          <w:color w:val="00205B"/>
          <w:sz w:val="36"/>
          <w:szCs w:val="36"/>
          <w:lang w:eastAsia="en-GB"/>
        </w:rPr>
        <w:t> </w:t>
      </w:r>
    </w:p>
    <w:p w14:paraId="1404B440" w14:textId="77777777" w:rsidR="0006248A" w:rsidRPr="0006248A" w:rsidRDefault="0006248A" w:rsidP="0006248A">
      <w:pPr>
        <w:spacing w:after="0" w:line="240" w:lineRule="auto"/>
        <w:ind w:left="855" w:right="855"/>
        <w:jc w:val="center"/>
        <w:textAlignment w:val="baseline"/>
        <w:rPr>
          <w:rFonts w:ascii="Segoe UI" w:eastAsia="Times New Roman" w:hAnsi="Segoe UI" w:cs="Segoe UI"/>
          <w:i/>
          <w:iCs/>
          <w:color w:val="404040"/>
          <w:sz w:val="18"/>
          <w:szCs w:val="18"/>
          <w:lang w:eastAsia="en-GB"/>
        </w:rPr>
      </w:pPr>
      <w:r w:rsidRPr="0006248A">
        <w:rPr>
          <w:rFonts w:ascii="Calibri" w:eastAsia="Times New Roman" w:hAnsi="Calibri" w:cs="Calibri"/>
          <w:i/>
          <w:iCs/>
          <w:color w:val="404040"/>
          <w:lang w:eastAsia="en-GB"/>
        </w:rPr>
        <w:t>“For me, living in student accommodation is a great way to move out for the first time and have your first real taste of independence. All your bills are included, which takes away the hassle, plus you get to meet so many people from different courses and backgrounds. I love the hustle and bustle of being in the city centre; there is always something to do on your doorstep!” </w:t>
      </w:r>
    </w:p>
    <w:p w14:paraId="1383B16D"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My advice for new students: </w:t>
      </w:r>
    </w:p>
    <w:p w14:paraId="3E3A6296" w14:textId="77777777" w:rsidR="0006248A" w:rsidRPr="0006248A" w:rsidRDefault="0006248A" w:rsidP="0006248A">
      <w:pPr>
        <w:numPr>
          <w:ilvl w:val="0"/>
          <w:numId w:val="3"/>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lang w:eastAsia="en-GB"/>
        </w:rPr>
        <w:t>Be friendly with your flat mates and share certain foods, bread, salt, etc. so you don’t let food go to waste. </w:t>
      </w:r>
    </w:p>
    <w:p w14:paraId="60E4F2FA" w14:textId="77777777" w:rsidR="0006248A" w:rsidRPr="0006248A" w:rsidRDefault="0006248A" w:rsidP="0006248A">
      <w:pPr>
        <w:numPr>
          <w:ilvl w:val="0"/>
          <w:numId w:val="4"/>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lang w:eastAsia="en-GB"/>
        </w:rPr>
        <w:t>Clean as you go – it keeps mess to a minimum and makes your job easier. </w:t>
      </w:r>
    </w:p>
    <w:p w14:paraId="4A4A3C88" w14:textId="453947F9" w:rsidR="0006248A" w:rsidRDefault="0006248A" w:rsidP="0006248A">
      <w:pPr>
        <w:numPr>
          <w:ilvl w:val="0"/>
          <w:numId w:val="5"/>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lang w:eastAsia="en-GB"/>
        </w:rPr>
        <w:t>Don’t suffer in silence - if you are struggling with anything talk to someone. The staff on reception or our friendly Student Living Assistants are there to help. </w:t>
      </w:r>
    </w:p>
    <w:p w14:paraId="418B034F" w14:textId="77777777" w:rsidR="0006248A" w:rsidRPr="0006248A" w:rsidRDefault="0006248A" w:rsidP="0006248A">
      <w:pPr>
        <w:spacing w:after="0" w:line="240" w:lineRule="auto"/>
        <w:textAlignment w:val="baseline"/>
        <w:rPr>
          <w:rFonts w:ascii="Calibri" w:eastAsia="Times New Roman" w:hAnsi="Calibri" w:cs="Calibri"/>
          <w:lang w:eastAsia="en-GB"/>
        </w:rPr>
      </w:pPr>
    </w:p>
    <w:p w14:paraId="1D0113D6" w14:textId="702B9B19" w:rsidR="0006248A" w:rsidRPr="0006248A" w:rsidRDefault="0006248A" w:rsidP="0006248A">
      <w:pPr>
        <w:spacing w:after="0" w:line="240" w:lineRule="auto"/>
        <w:ind w:left="720"/>
        <w:textAlignment w:val="baseline"/>
        <w:rPr>
          <w:rFonts w:ascii="Segoe UI" w:eastAsia="Times New Roman" w:hAnsi="Segoe UI" w:cs="Segoe UI"/>
          <w:sz w:val="18"/>
          <w:szCs w:val="18"/>
          <w:lang w:eastAsia="en-GB"/>
        </w:rPr>
      </w:pPr>
      <w:r w:rsidRPr="0006248A">
        <w:rPr>
          <w:rFonts w:ascii="Calibri" w:eastAsia="Times New Roman" w:hAnsi="Calibri" w:cs="Calibri"/>
          <w:b/>
          <w:bCs/>
          <w:lang w:eastAsia="en-GB"/>
        </w:rPr>
        <w:t>Apply for</w:t>
      </w:r>
      <w:r w:rsidRPr="0006248A">
        <w:rPr>
          <w:rFonts w:ascii="Calibri" w:eastAsia="Times New Roman" w:hAnsi="Calibri" w:cs="Calibri"/>
          <w:lang w:eastAsia="en-GB"/>
        </w:rPr>
        <w:t xml:space="preserve"> your LJMU student accommodation via your LJMU Applicant Hub. </w:t>
      </w:r>
      <w:r w:rsidRPr="0006248A">
        <w:rPr>
          <w:rFonts w:ascii="Calibri" w:eastAsia="Times New Roman" w:hAnsi="Calibri" w:cs="Calibri"/>
          <w:lang w:eastAsia="en-GB"/>
        </w:rPr>
        <w:br/>
        <w:t>Contact: accommodation@ljmu.ac.uk </w:t>
      </w:r>
    </w:p>
    <w:p w14:paraId="4D62B7D5" w14:textId="53E9FC00" w:rsidR="0006248A" w:rsidRDefault="0006248A" w:rsidP="0006248A">
      <w:pPr>
        <w:spacing w:after="0" w:line="240" w:lineRule="auto"/>
        <w:ind w:left="720"/>
        <w:textAlignment w:val="baseline"/>
        <w:rPr>
          <w:rFonts w:ascii="Calibri" w:eastAsia="Times New Roman" w:hAnsi="Calibri" w:cs="Calibri"/>
          <w:lang w:eastAsia="en-GB"/>
        </w:rPr>
      </w:pPr>
      <w:r w:rsidRPr="0006248A">
        <w:rPr>
          <w:rFonts w:ascii="Calibri" w:eastAsia="Times New Roman" w:hAnsi="Calibri" w:cs="Calibri"/>
          <w:b/>
          <w:bCs/>
          <w:lang w:eastAsia="en-GB"/>
        </w:rPr>
        <w:t>For more details</w:t>
      </w:r>
      <w:r w:rsidRPr="0006248A">
        <w:rPr>
          <w:rFonts w:ascii="Calibri" w:eastAsia="Times New Roman" w:hAnsi="Calibri" w:cs="Calibri"/>
          <w:lang w:eastAsia="en-GB"/>
        </w:rPr>
        <w:t xml:space="preserve"> go to www.ljmu.ac.uk/accommodation </w:t>
      </w:r>
    </w:p>
    <w:p w14:paraId="527577D2" w14:textId="77777777" w:rsidR="0006248A" w:rsidRPr="0006248A" w:rsidRDefault="0006248A" w:rsidP="0006248A">
      <w:pPr>
        <w:spacing w:after="0" w:line="240" w:lineRule="auto"/>
        <w:ind w:left="720"/>
        <w:textAlignment w:val="baseline"/>
        <w:rPr>
          <w:rFonts w:ascii="Segoe UI" w:eastAsia="Times New Roman" w:hAnsi="Segoe UI" w:cs="Segoe UI"/>
          <w:sz w:val="18"/>
          <w:szCs w:val="18"/>
          <w:lang w:eastAsia="en-GB"/>
        </w:rPr>
      </w:pPr>
    </w:p>
    <w:p w14:paraId="5F333DF8" w14:textId="7F829BBC" w:rsidR="0006248A" w:rsidRPr="002B1D16" w:rsidRDefault="0006248A" w:rsidP="002B1D16">
      <w:pPr>
        <w:pStyle w:val="Heading1"/>
        <w:rPr>
          <w:rFonts w:eastAsia="Times New Roman"/>
          <w:b/>
          <w:bCs/>
          <w:lang w:eastAsia="en-GB"/>
        </w:rPr>
      </w:pPr>
      <w:r w:rsidRPr="002B1D16">
        <w:rPr>
          <w:rFonts w:eastAsia="Times New Roman"/>
          <w:b/>
          <w:bCs/>
          <w:lang w:eastAsia="en-GB"/>
        </w:rPr>
        <w:lastRenderedPageBreak/>
        <w:t>Accommodation </w:t>
      </w:r>
    </w:p>
    <w:p w14:paraId="509D8371"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4BDD39E5" w14:textId="45C8618A"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What you need to know when booking your student accommodation. </w:t>
      </w:r>
    </w:p>
    <w:p w14:paraId="3352BCA8"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0102E820"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Contracts </w:t>
      </w:r>
    </w:p>
    <w:p w14:paraId="678FD69C" w14:textId="53722D7B"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Accommodation contracts are known as ‘tenancy agreements’ or ‘tenancies’ and are legally binding for the full period once signed. So, unless there are exceptional grounds for the tenancy to be cancelled, you are liable for rent until the end of the contract or until a replacement is found. </w:t>
      </w:r>
    </w:p>
    <w:p w14:paraId="1429075A" w14:textId="6C59BFBA" w:rsidR="0006248A" w:rsidRP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202</w:t>
      </w:r>
      <w:r w:rsidR="00D50B9F">
        <w:rPr>
          <w:rFonts w:ascii="Calibri" w:eastAsia="Times New Roman" w:hAnsi="Calibri" w:cs="Calibri"/>
          <w:lang w:eastAsia="en-GB"/>
        </w:rPr>
        <w:t>4</w:t>
      </w:r>
      <w:r w:rsidRPr="0006248A">
        <w:rPr>
          <w:rFonts w:ascii="Calibri" w:eastAsia="Times New Roman" w:hAnsi="Calibri" w:cs="Calibri"/>
          <w:lang w:eastAsia="en-GB"/>
        </w:rPr>
        <w:t>/2</w:t>
      </w:r>
      <w:r w:rsidR="00D50B9F">
        <w:rPr>
          <w:rFonts w:ascii="Calibri" w:eastAsia="Times New Roman" w:hAnsi="Calibri" w:cs="Calibri"/>
          <w:lang w:eastAsia="en-GB"/>
        </w:rPr>
        <w:t>5</w:t>
      </w:r>
      <w:r w:rsidRPr="0006248A">
        <w:rPr>
          <w:rFonts w:ascii="Calibri" w:eastAsia="Times New Roman" w:hAnsi="Calibri" w:cs="Calibri"/>
          <w:lang w:eastAsia="en-GB"/>
        </w:rPr>
        <w:t xml:space="preserve"> tenancies commence on Saturday 1</w:t>
      </w:r>
      <w:r w:rsidR="009C138D">
        <w:rPr>
          <w:rFonts w:ascii="Calibri" w:eastAsia="Times New Roman" w:hAnsi="Calibri" w:cs="Calibri"/>
          <w:lang w:eastAsia="en-GB"/>
        </w:rPr>
        <w:t>3</w:t>
      </w:r>
      <w:r w:rsidRPr="0006248A">
        <w:rPr>
          <w:rFonts w:ascii="Calibri" w:eastAsia="Times New Roman" w:hAnsi="Calibri" w:cs="Calibri"/>
          <w:lang w:eastAsia="en-GB"/>
        </w:rPr>
        <w:t xml:space="preserve"> September 202</w:t>
      </w:r>
      <w:r w:rsidR="009C138D">
        <w:rPr>
          <w:rFonts w:ascii="Calibri" w:eastAsia="Times New Roman" w:hAnsi="Calibri" w:cs="Calibri"/>
          <w:lang w:eastAsia="en-GB"/>
        </w:rPr>
        <w:t>5</w:t>
      </w:r>
      <w:r w:rsidRPr="0006248A">
        <w:rPr>
          <w:rFonts w:ascii="Calibri" w:eastAsia="Times New Roman" w:hAnsi="Calibri" w:cs="Calibri"/>
          <w:lang w:eastAsia="en-GB"/>
        </w:rPr>
        <w:t xml:space="preserve"> and finish 42 weeks later on Friday </w:t>
      </w:r>
      <w:r w:rsidR="009C138D">
        <w:rPr>
          <w:rFonts w:ascii="Calibri" w:eastAsia="Times New Roman" w:hAnsi="Calibri" w:cs="Calibri"/>
          <w:lang w:eastAsia="en-GB"/>
        </w:rPr>
        <w:t>3</w:t>
      </w:r>
      <w:r w:rsidRPr="0006248A">
        <w:rPr>
          <w:rFonts w:ascii="Calibri" w:eastAsia="Times New Roman" w:hAnsi="Calibri" w:cs="Calibri"/>
          <w:lang w:eastAsia="en-GB"/>
        </w:rPr>
        <w:t xml:space="preserve"> July 202</w:t>
      </w:r>
      <w:r w:rsidR="009C138D">
        <w:rPr>
          <w:rFonts w:ascii="Calibri" w:eastAsia="Times New Roman" w:hAnsi="Calibri" w:cs="Calibri"/>
          <w:lang w:eastAsia="en-GB"/>
        </w:rPr>
        <w:t>6</w:t>
      </w:r>
      <w:r w:rsidRPr="0006248A">
        <w:rPr>
          <w:rFonts w:ascii="Calibri" w:eastAsia="Times New Roman" w:hAnsi="Calibri" w:cs="Calibri"/>
          <w:lang w:eastAsia="en-GB"/>
        </w:rPr>
        <w:t>. Induction week for new students starts on 1</w:t>
      </w:r>
      <w:r w:rsidR="009C138D">
        <w:rPr>
          <w:rFonts w:ascii="Calibri" w:eastAsia="Times New Roman" w:hAnsi="Calibri" w:cs="Calibri"/>
          <w:lang w:eastAsia="en-GB"/>
        </w:rPr>
        <w:t>5</w:t>
      </w:r>
      <w:r w:rsidRPr="0006248A">
        <w:rPr>
          <w:rFonts w:ascii="Calibri" w:eastAsia="Times New Roman" w:hAnsi="Calibri" w:cs="Calibri"/>
          <w:lang w:eastAsia="en-GB"/>
        </w:rPr>
        <w:t xml:space="preserve"> September and teaching begins later that week or on Monday </w:t>
      </w:r>
      <w:r w:rsidR="009A6906">
        <w:rPr>
          <w:rFonts w:ascii="Calibri" w:eastAsia="Times New Roman" w:hAnsi="Calibri" w:cs="Calibri"/>
          <w:lang w:eastAsia="en-GB"/>
        </w:rPr>
        <w:t>2</w:t>
      </w:r>
      <w:r w:rsidR="009C138D">
        <w:rPr>
          <w:rFonts w:ascii="Calibri" w:eastAsia="Times New Roman" w:hAnsi="Calibri" w:cs="Calibri"/>
          <w:lang w:eastAsia="en-GB"/>
        </w:rPr>
        <w:t>2</w:t>
      </w:r>
      <w:r w:rsidRPr="0006248A">
        <w:rPr>
          <w:rFonts w:ascii="Calibri" w:eastAsia="Times New Roman" w:hAnsi="Calibri" w:cs="Calibri"/>
          <w:lang w:eastAsia="en-GB"/>
        </w:rPr>
        <w:t xml:space="preserve"> September 202</w:t>
      </w:r>
      <w:r w:rsidR="009C138D">
        <w:rPr>
          <w:rFonts w:ascii="Calibri" w:eastAsia="Times New Roman" w:hAnsi="Calibri" w:cs="Calibri"/>
          <w:lang w:eastAsia="en-GB"/>
        </w:rPr>
        <w:t>5</w:t>
      </w:r>
      <w:r w:rsidRPr="0006248A">
        <w:rPr>
          <w:rFonts w:ascii="Calibri" w:eastAsia="Times New Roman" w:hAnsi="Calibri" w:cs="Calibri"/>
          <w:lang w:eastAsia="en-GB"/>
        </w:rPr>
        <w:t>. </w:t>
      </w:r>
    </w:p>
    <w:p w14:paraId="17D1D5F6"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2E63154C" w14:textId="4A1D2CF8" w:rsidR="0006248A" w:rsidRP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It is important to note that all tenancies cover the full academic year. If your course does not match the standard academic year – for example Midwifery – you will be given a full calendar year tenancy as standard. </w:t>
      </w:r>
    </w:p>
    <w:p w14:paraId="6C37325D"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2A34BF94" w14:textId="1C941977" w:rsidR="0006248A" w:rsidRP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Don’t forget that you don’t have to move out over the Christmas and Easter breaks, the room is yours for the duration of your contract. You can also stay on after your first year in all cases. </w:t>
      </w:r>
    </w:p>
    <w:p w14:paraId="78A1B17C"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44A668BB" w14:textId="5E47AF88" w:rsidR="0006248A" w:rsidRDefault="0006248A" w:rsidP="0006248A">
      <w:pPr>
        <w:spacing w:after="0" w:line="240" w:lineRule="auto"/>
        <w:textAlignment w:val="baseline"/>
        <w:rPr>
          <w:rFonts w:ascii="Calibri" w:eastAsia="Times New Roman" w:hAnsi="Calibri" w:cs="Calibri"/>
          <w:b/>
          <w:bCs/>
          <w:color w:val="00205B"/>
          <w:sz w:val="28"/>
          <w:szCs w:val="28"/>
          <w:lang w:eastAsia="en-GB"/>
        </w:rPr>
      </w:pPr>
      <w:r w:rsidRPr="0006248A">
        <w:rPr>
          <w:rFonts w:ascii="Calibri" w:eastAsia="Times New Roman" w:hAnsi="Calibri" w:cs="Calibri"/>
          <w:b/>
          <w:bCs/>
          <w:color w:val="00205B"/>
          <w:sz w:val="28"/>
          <w:szCs w:val="28"/>
          <w:lang w:eastAsia="en-GB"/>
        </w:rPr>
        <w:t>Money Matters </w:t>
      </w:r>
    </w:p>
    <w:p w14:paraId="7F25EB2A"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3F0CB137" w14:textId="1D1E54FB"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Rent is paid in three equal instalments that coincide with your student funding payments if you are a UK student, who can provide a guarantor, so it is important that you apply for your student funding as soon as possible – don’t put this off! </w:t>
      </w:r>
    </w:p>
    <w:p w14:paraId="2FAED243"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64F7584E"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Your guarantor will most likely be a parent or guardian, and they must agree to act in this capacity. </w:t>
      </w:r>
    </w:p>
    <w:p w14:paraId="00039390" w14:textId="6CBBA6A3"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It is a good idea to try and work out your budget at an early stage and choose your accommodation according to what you can afford. </w:t>
      </w:r>
    </w:p>
    <w:p w14:paraId="75F4A922" w14:textId="4609692C" w:rsidR="0006248A" w:rsidRDefault="0006248A" w:rsidP="0006248A">
      <w:pPr>
        <w:spacing w:after="0" w:line="240" w:lineRule="auto"/>
        <w:textAlignment w:val="baseline"/>
        <w:rPr>
          <w:rFonts w:ascii="Calibri" w:eastAsia="Times New Roman" w:hAnsi="Calibri" w:cs="Calibri"/>
          <w:lang w:eastAsia="en-GB"/>
        </w:rPr>
      </w:pPr>
    </w:p>
    <w:p w14:paraId="7214A582"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2440AC05" w14:textId="60C52D34" w:rsidR="0006248A" w:rsidRDefault="0006248A" w:rsidP="0006248A">
      <w:pPr>
        <w:spacing w:after="0" w:line="240" w:lineRule="auto"/>
        <w:textAlignment w:val="baseline"/>
        <w:rPr>
          <w:rFonts w:ascii="Calibri" w:eastAsia="Times New Roman" w:hAnsi="Calibri" w:cs="Calibri"/>
          <w:b/>
          <w:bCs/>
          <w:color w:val="00205B"/>
          <w:sz w:val="28"/>
          <w:szCs w:val="28"/>
          <w:lang w:eastAsia="en-GB"/>
        </w:rPr>
      </w:pPr>
      <w:r w:rsidRPr="0006248A">
        <w:rPr>
          <w:rFonts w:ascii="Calibri" w:eastAsia="Times New Roman" w:hAnsi="Calibri" w:cs="Calibri"/>
          <w:b/>
          <w:bCs/>
          <w:color w:val="00205B"/>
          <w:sz w:val="28"/>
          <w:szCs w:val="28"/>
          <w:lang w:eastAsia="en-GB"/>
        </w:rPr>
        <w:t>Mature Students </w:t>
      </w:r>
    </w:p>
    <w:p w14:paraId="07640E11"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6013F1D7" w14:textId="247C646A"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The majority of students entering accommodation come to university straight from school or college and are under 21. If you prefer a quieter study environment, rooms are reserved for older students at a number of our city centre locations. </w:t>
      </w:r>
    </w:p>
    <w:p w14:paraId="5324FFDD"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7831AB58" w14:textId="4D789474"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 xml:space="preserve">If you do have any particular requests, such as living in a flat with older students, please indicate this on your accommodation request form. Every effort will be made to meet your needs but this cannot be guaranteed in all cases. If you would prefer to live in a private house or flat, contact Liverpool Student Homes (LSH) </w:t>
      </w:r>
      <w:r w:rsidRPr="0006248A">
        <w:rPr>
          <w:rFonts w:ascii="Calibri" w:eastAsia="Times New Roman" w:hAnsi="Calibri" w:cs="Calibri"/>
          <w:b/>
          <w:bCs/>
          <w:lang w:eastAsia="en-GB"/>
        </w:rPr>
        <w:t>liverpoolstudenthomes.org/accommodation</w:t>
      </w:r>
      <w:r w:rsidRPr="0006248A">
        <w:rPr>
          <w:rFonts w:ascii="Calibri" w:eastAsia="Times New Roman" w:hAnsi="Calibri" w:cs="Calibri"/>
          <w:lang w:eastAsia="en-GB"/>
        </w:rPr>
        <w:t>. </w:t>
      </w:r>
    </w:p>
    <w:p w14:paraId="25E417CF"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24873639" w14:textId="3A7228BB" w:rsidR="0006248A" w:rsidRDefault="0006248A" w:rsidP="0006248A">
      <w:pPr>
        <w:spacing w:after="0" w:line="240" w:lineRule="auto"/>
        <w:textAlignment w:val="baseline"/>
        <w:rPr>
          <w:rFonts w:ascii="Calibri" w:eastAsia="Times New Roman" w:hAnsi="Calibri" w:cs="Calibri"/>
          <w:b/>
          <w:bCs/>
          <w:color w:val="00205B"/>
          <w:sz w:val="28"/>
          <w:szCs w:val="28"/>
          <w:lang w:eastAsia="en-GB"/>
        </w:rPr>
      </w:pPr>
      <w:r w:rsidRPr="0006248A">
        <w:rPr>
          <w:rFonts w:ascii="Calibri" w:eastAsia="Times New Roman" w:hAnsi="Calibri" w:cs="Calibri"/>
          <w:b/>
          <w:bCs/>
          <w:color w:val="00205B"/>
          <w:sz w:val="28"/>
          <w:szCs w:val="28"/>
          <w:lang w:eastAsia="en-GB"/>
        </w:rPr>
        <w:t>Healthcare Students </w:t>
      </w:r>
    </w:p>
    <w:p w14:paraId="4891612E"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7237E7DE" w14:textId="3F9B6F8B"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Nursing, Midwifery and Paramedic Science students have different schedules due to placement work, often getting up when other students are going to bed! For this reason, we strongly recommend healthcare students choose Atlantic Point, Glassworks, Marybone 1 or Marybone 3 and share their flat with students on similar courses. </w:t>
      </w:r>
    </w:p>
    <w:p w14:paraId="0C21CEF6"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65C73492" w14:textId="1E6A2CB4"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Limited parking is available for Paramedic students at Atlantic Point</w:t>
      </w:r>
      <w:r w:rsidR="00692725" w:rsidRPr="0006248A">
        <w:rPr>
          <w:rFonts w:ascii="Calibri" w:eastAsia="Times New Roman" w:hAnsi="Calibri" w:cs="Calibri"/>
          <w:lang w:eastAsia="en-GB"/>
        </w:rPr>
        <w:t xml:space="preserve">. </w:t>
      </w:r>
    </w:p>
    <w:p w14:paraId="78805969"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668CDFE4" w14:textId="495D407F" w:rsidR="0006248A" w:rsidRPr="00CF464A" w:rsidRDefault="0006248A" w:rsidP="0006248A">
      <w:pPr>
        <w:spacing w:after="0" w:line="240" w:lineRule="auto"/>
        <w:textAlignment w:val="baseline"/>
        <w:rPr>
          <w:rFonts w:ascii="Calibri" w:eastAsia="Times New Roman" w:hAnsi="Calibri" w:cs="Calibri"/>
          <w:b/>
          <w:bCs/>
          <w:color w:val="002060"/>
          <w:sz w:val="28"/>
          <w:szCs w:val="28"/>
          <w:lang w:eastAsia="en-GB"/>
        </w:rPr>
      </w:pPr>
      <w:r w:rsidRPr="00CF464A">
        <w:rPr>
          <w:rFonts w:ascii="Calibri" w:eastAsia="Times New Roman" w:hAnsi="Calibri" w:cs="Calibri"/>
          <w:b/>
          <w:bCs/>
          <w:color w:val="002060"/>
          <w:sz w:val="28"/>
          <w:szCs w:val="28"/>
          <w:lang w:eastAsia="en-GB"/>
        </w:rPr>
        <w:t>Students </w:t>
      </w:r>
      <w:r w:rsidR="00CF464A" w:rsidRPr="00CF464A">
        <w:rPr>
          <w:rFonts w:ascii="Calibri" w:eastAsia="Times New Roman" w:hAnsi="Calibri" w:cs="Calibri"/>
          <w:b/>
          <w:bCs/>
          <w:color w:val="002060"/>
          <w:sz w:val="28"/>
          <w:szCs w:val="28"/>
          <w:lang w:eastAsia="en-GB"/>
        </w:rPr>
        <w:t>with disabilities</w:t>
      </w:r>
    </w:p>
    <w:p w14:paraId="7F2F4697"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6F2AB3A7" w14:textId="0DE54F98" w:rsidR="00ED22C1" w:rsidRDefault="00ED22C1" w:rsidP="00ED22C1">
      <w:pPr>
        <w:spacing w:after="0" w:line="240" w:lineRule="auto"/>
        <w:textAlignment w:val="baseline"/>
        <w:rPr>
          <w:rFonts w:ascii="Calibri" w:eastAsia="Times New Roman" w:hAnsi="Calibri" w:cs="Calibri"/>
          <w:lang w:eastAsia="en-GB"/>
        </w:rPr>
      </w:pPr>
      <w:r w:rsidRPr="00ED22C1">
        <w:rPr>
          <w:rFonts w:ascii="Calibri" w:eastAsia="Times New Roman" w:hAnsi="Calibri" w:cs="Calibri"/>
          <w:lang w:eastAsia="en-GB"/>
        </w:rPr>
        <w:t>Accommodation facilities for students</w:t>
      </w:r>
      <w:r>
        <w:rPr>
          <w:rFonts w:ascii="Calibri" w:eastAsia="Times New Roman" w:hAnsi="Calibri" w:cs="Calibri"/>
          <w:lang w:eastAsia="en-GB"/>
        </w:rPr>
        <w:t xml:space="preserve"> </w:t>
      </w:r>
      <w:r w:rsidRPr="00ED22C1">
        <w:rPr>
          <w:rFonts w:ascii="Calibri" w:eastAsia="Times New Roman" w:hAnsi="Calibri" w:cs="Calibri"/>
          <w:lang w:eastAsia="en-GB"/>
        </w:rPr>
        <w:t>with disabilities are constantly improving</w:t>
      </w:r>
      <w:r>
        <w:rPr>
          <w:rFonts w:ascii="Calibri" w:eastAsia="Times New Roman" w:hAnsi="Calibri" w:cs="Calibri"/>
          <w:lang w:eastAsia="en-GB"/>
        </w:rPr>
        <w:t xml:space="preserve"> </w:t>
      </w:r>
      <w:r w:rsidRPr="00ED22C1">
        <w:rPr>
          <w:rFonts w:ascii="Calibri" w:eastAsia="Times New Roman" w:hAnsi="Calibri" w:cs="Calibri"/>
          <w:lang w:eastAsia="en-GB"/>
        </w:rPr>
        <w:t>and LJMU is committed to ensure a</w:t>
      </w:r>
      <w:r>
        <w:rPr>
          <w:rFonts w:ascii="Calibri" w:eastAsia="Times New Roman" w:hAnsi="Calibri" w:cs="Calibri"/>
          <w:lang w:eastAsia="en-GB"/>
        </w:rPr>
        <w:t xml:space="preserve"> </w:t>
      </w:r>
      <w:r w:rsidRPr="00ED22C1">
        <w:rPr>
          <w:rFonts w:ascii="Calibri" w:eastAsia="Times New Roman" w:hAnsi="Calibri" w:cs="Calibri"/>
          <w:lang w:eastAsia="en-GB"/>
        </w:rPr>
        <w:t>high standard of living for all students,</w:t>
      </w:r>
      <w:r w:rsidR="005C50C4">
        <w:rPr>
          <w:rFonts w:ascii="Calibri" w:eastAsia="Times New Roman" w:hAnsi="Calibri" w:cs="Calibri"/>
          <w:lang w:eastAsia="en-GB"/>
        </w:rPr>
        <w:t xml:space="preserve"> </w:t>
      </w:r>
      <w:r w:rsidRPr="00ED22C1">
        <w:rPr>
          <w:rFonts w:ascii="Calibri" w:eastAsia="Times New Roman" w:hAnsi="Calibri" w:cs="Calibri"/>
          <w:lang w:eastAsia="en-GB"/>
        </w:rPr>
        <w:t>whatever your needs.</w:t>
      </w:r>
    </w:p>
    <w:p w14:paraId="7DA8959D" w14:textId="77777777" w:rsidR="00AB0FA0" w:rsidRPr="00ED22C1" w:rsidRDefault="00AB0FA0" w:rsidP="00ED22C1">
      <w:pPr>
        <w:spacing w:after="0" w:line="240" w:lineRule="auto"/>
        <w:textAlignment w:val="baseline"/>
        <w:rPr>
          <w:rFonts w:ascii="Calibri" w:eastAsia="Times New Roman" w:hAnsi="Calibri" w:cs="Calibri"/>
          <w:lang w:eastAsia="en-GB"/>
        </w:rPr>
      </w:pPr>
    </w:p>
    <w:p w14:paraId="2F864987" w14:textId="77777777" w:rsidR="00AB0FA0" w:rsidRDefault="00ED22C1" w:rsidP="00ED22C1">
      <w:pPr>
        <w:spacing w:after="0" w:line="240" w:lineRule="auto"/>
        <w:textAlignment w:val="baseline"/>
        <w:rPr>
          <w:rFonts w:ascii="Calibri" w:eastAsia="Times New Roman" w:hAnsi="Calibri" w:cs="Calibri"/>
          <w:lang w:eastAsia="en-GB"/>
        </w:rPr>
      </w:pPr>
      <w:r w:rsidRPr="00ED22C1">
        <w:rPr>
          <w:rFonts w:ascii="Calibri" w:eastAsia="Times New Roman" w:hAnsi="Calibri" w:cs="Calibri"/>
          <w:lang w:eastAsia="en-GB"/>
        </w:rPr>
        <w:t>If you require accommodation with particular</w:t>
      </w:r>
      <w:r w:rsidR="005C50C4">
        <w:rPr>
          <w:rFonts w:ascii="Calibri" w:eastAsia="Times New Roman" w:hAnsi="Calibri" w:cs="Calibri"/>
          <w:lang w:eastAsia="en-GB"/>
        </w:rPr>
        <w:t xml:space="preserve"> </w:t>
      </w:r>
      <w:r w:rsidR="00BB7FC5" w:rsidRPr="00ED22C1">
        <w:rPr>
          <w:rFonts w:ascii="Calibri" w:eastAsia="Times New Roman" w:hAnsi="Calibri" w:cs="Calibri"/>
          <w:lang w:eastAsia="en-GB"/>
        </w:rPr>
        <w:t>adaptations,</w:t>
      </w:r>
      <w:r w:rsidRPr="00ED22C1">
        <w:rPr>
          <w:rFonts w:ascii="Calibri" w:eastAsia="Times New Roman" w:hAnsi="Calibri" w:cs="Calibri"/>
          <w:lang w:eastAsia="en-GB"/>
        </w:rPr>
        <w:t xml:space="preserve"> it is important that you</w:t>
      </w:r>
      <w:r w:rsidR="005C50C4">
        <w:rPr>
          <w:rFonts w:ascii="Calibri" w:eastAsia="Times New Roman" w:hAnsi="Calibri" w:cs="Calibri"/>
          <w:lang w:eastAsia="en-GB"/>
        </w:rPr>
        <w:t xml:space="preserve"> </w:t>
      </w:r>
      <w:r w:rsidRPr="00ED22C1">
        <w:rPr>
          <w:rFonts w:ascii="Calibri" w:eastAsia="Times New Roman" w:hAnsi="Calibri" w:cs="Calibri"/>
          <w:lang w:eastAsia="en-GB"/>
        </w:rPr>
        <w:t>inform us as soon as possible so that</w:t>
      </w:r>
      <w:r w:rsidR="005C50C4">
        <w:rPr>
          <w:rFonts w:ascii="Calibri" w:eastAsia="Times New Roman" w:hAnsi="Calibri" w:cs="Calibri"/>
          <w:lang w:eastAsia="en-GB"/>
        </w:rPr>
        <w:t xml:space="preserve"> </w:t>
      </w:r>
      <w:r w:rsidRPr="00ED22C1">
        <w:rPr>
          <w:rFonts w:ascii="Calibri" w:eastAsia="Times New Roman" w:hAnsi="Calibri" w:cs="Calibri"/>
          <w:lang w:eastAsia="en-GB"/>
        </w:rPr>
        <w:t>the</w:t>
      </w:r>
      <w:r w:rsidR="005C50C4">
        <w:rPr>
          <w:rFonts w:ascii="Calibri" w:eastAsia="Times New Roman" w:hAnsi="Calibri" w:cs="Calibri"/>
          <w:lang w:eastAsia="en-GB"/>
        </w:rPr>
        <w:t xml:space="preserve"> </w:t>
      </w:r>
      <w:r w:rsidRPr="00ED22C1">
        <w:rPr>
          <w:rFonts w:ascii="Calibri" w:eastAsia="Times New Roman" w:hAnsi="Calibri" w:cs="Calibri"/>
          <w:lang w:eastAsia="en-GB"/>
        </w:rPr>
        <w:t>necessary arrangements can be made.</w:t>
      </w:r>
      <w:r w:rsidR="005C50C4">
        <w:rPr>
          <w:rFonts w:ascii="Calibri" w:eastAsia="Times New Roman" w:hAnsi="Calibri" w:cs="Calibri"/>
          <w:lang w:eastAsia="en-GB"/>
        </w:rPr>
        <w:t xml:space="preserve"> </w:t>
      </w:r>
    </w:p>
    <w:p w14:paraId="4B345CA0" w14:textId="77777777" w:rsidR="00AB0FA0" w:rsidRDefault="00AB0FA0" w:rsidP="00ED22C1">
      <w:pPr>
        <w:spacing w:after="0" w:line="240" w:lineRule="auto"/>
        <w:textAlignment w:val="baseline"/>
        <w:rPr>
          <w:rFonts w:ascii="Calibri" w:eastAsia="Times New Roman" w:hAnsi="Calibri" w:cs="Calibri"/>
          <w:lang w:eastAsia="en-GB"/>
        </w:rPr>
      </w:pPr>
    </w:p>
    <w:p w14:paraId="3EBE27D3" w14:textId="5785DA56" w:rsidR="00ED22C1" w:rsidRDefault="00ED22C1" w:rsidP="00ED22C1">
      <w:pPr>
        <w:spacing w:after="0" w:line="240" w:lineRule="auto"/>
        <w:textAlignment w:val="baseline"/>
        <w:rPr>
          <w:rFonts w:ascii="Calibri" w:eastAsia="Times New Roman" w:hAnsi="Calibri" w:cs="Calibri"/>
          <w:lang w:eastAsia="en-GB"/>
        </w:rPr>
      </w:pPr>
      <w:r w:rsidRPr="00ED22C1">
        <w:rPr>
          <w:rFonts w:ascii="Calibri" w:eastAsia="Times New Roman" w:hAnsi="Calibri" w:cs="Calibri"/>
          <w:lang w:eastAsia="en-GB"/>
        </w:rPr>
        <w:t>We can also arrange for you to visit our</w:t>
      </w:r>
      <w:r w:rsidR="005C50C4">
        <w:rPr>
          <w:rFonts w:ascii="Calibri" w:eastAsia="Times New Roman" w:hAnsi="Calibri" w:cs="Calibri"/>
          <w:lang w:eastAsia="en-GB"/>
        </w:rPr>
        <w:t xml:space="preserve"> </w:t>
      </w:r>
      <w:r w:rsidRPr="00ED22C1">
        <w:rPr>
          <w:rFonts w:ascii="Calibri" w:eastAsia="Times New Roman" w:hAnsi="Calibri" w:cs="Calibri"/>
          <w:lang w:eastAsia="en-GB"/>
        </w:rPr>
        <w:t>accommodation to check that it will meet</w:t>
      </w:r>
      <w:r w:rsidR="005C50C4">
        <w:rPr>
          <w:rFonts w:ascii="Calibri" w:eastAsia="Times New Roman" w:hAnsi="Calibri" w:cs="Calibri"/>
          <w:lang w:eastAsia="en-GB"/>
        </w:rPr>
        <w:t xml:space="preserve"> </w:t>
      </w:r>
      <w:r w:rsidRPr="00ED22C1">
        <w:rPr>
          <w:rFonts w:ascii="Calibri" w:eastAsia="Times New Roman" w:hAnsi="Calibri" w:cs="Calibri"/>
          <w:lang w:eastAsia="en-GB"/>
        </w:rPr>
        <w:t>your needs.</w:t>
      </w:r>
      <w:r w:rsidR="005C50C4">
        <w:rPr>
          <w:rFonts w:ascii="Calibri" w:eastAsia="Times New Roman" w:hAnsi="Calibri" w:cs="Calibri"/>
          <w:lang w:eastAsia="en-GB"/>
        </w:rPr>
        <w:t xml:space="preserve"> </w:t>
      </w:r>
      <w:r w:rsidRPr="00ED22C1">
        <w:rPr>
          <w:rFonts w:ascii="Calibri" w:eastAsia="Times New Roman" w:hAnsi="Calibri" w:cs="Calibri"/>
          <w:lang w:eastAsia="en-GB"/>
        </w:rPr>
        <w:t>We also have a limited supply of studios</w:t>
      </w:r>
      <w:r w:rsidR="00AB0FA0">
        <w:rPr>
          <w:rFonts w:ascii="Calibri" w:eastAsia="Times New Roman" w:hAnsi="Calibri" w:cs="Calibri"/>
          <w:lang w:eastAsia="en-GB"/>
        </w:rPr>
        <w:t xml:space="preserve"> </w:t>
      </w:r>
      <w:r w:rsidRPr="00ED22C1">
        <w:rPr>
          <w:rFonts w:ascii="Calibri" w:eastAsia="Times New Roman" w:hAnsi="Calibri" w:cs="Calibri"/>
          <w:lang w:eastAsia="en-GB"/>
        </w:rPr>
        <w:t>and these are reserved in the first instance</w:t>
      </w:r>
      <w:r w:rsidR="005C50C4">
        <w:rPr>
          <w:rFonts w:ascii="Calibri" w:eastAsia="Times New Roman" w:hAnsi="Calibri" w:cs="Calibri"/>
          <w:lang w:eastAsia="en-GB"/>
        </w:rPr>
        <w:t xml:space="preserve"> </w:t>
      </w:r>
      <w:r w:rsidRPr="00ED22C1">
        <w:rPr>
          <w:rFonts w:ascii="Calibri" w:eastAsia="Times New Roman" w:hAnsi="Calibri" w:cs="Calibri"/>
          <w:lang w:eastAsia="en-GB"/>
        </w:rPr>
        <w:t>for students with additional needs.</w:t>
      </w:r>
    </w:p>
    <w:p w14:paraId="77001919" w14:textId="77777777" w:rsidR="00AB0FA0" w:rsidRPr="00ED22C1" w:rsidRDefault="00AB0FA0" w:rsidP="00ED22C1">
      <w:pPr>
        <w:spacing w:after="0" w:line="240" w:lineRule="auto"/>
        <w:textAlignment w:val="baseline"/>
        <w:rPr>
          <w:rFonts w:ascii="Calibri" w:eastAsia="Times New Roman" w:hAnsi="Calibri" w:cs="Calibri"/>
          <w:lang w:eastAsia="en-GB"/>
        </w:rPr>
      </w:pPr>
    </w:p>
    <w:p w14:paraId="1D8F3763" w14:textId="0171E31D" w:rsidR="0006248A" w:rsidRPr="0006248A" w:rsidRDefault="00ED22C1" w:rsidP="00ED22C1">
      <w:pPr>
        <w:spacing w:after="0" w:line="240" w:lineRule="auto"/>
        <w:textAlignment w:val="baseline"/>
        <w:rPr>
          <w:rFonts w:ascii="Segoe UI" w:eastAsia="Times New Roman" w:hAnsi="Segoe UI" w:cs="Segoe UI"/>
          <w:sz w:val="18"/>
          <w:szCs w:val="18"/>
          <w:lang w:eastAsia="en-GB"/>
        </w:rPr>
      </w:pPr>
      <w:r w:rsidRPr="00ED22C1">
        <w:rPr>
          <w:rFonts w:ascii="Calibri" w:eastAsia="Times New Roman" w:hAnsi="Calibri" w:cs="Calibri"/>
          <w:lang w:eastAsia="en-GB"/>
        </w:rPr>
        <w:t>To discuss your requirements further</w:t>
      </w:r>
      <w:r w:rsidR="005C50C4">
        <w:rPr>
          <w:rFonts w:ascii="Calibri" w:eastAsia="Times New Roman" w:hAnsi="Calibri" w:cs="Calibri"/>
          <w:lang w:eastAsia="en-GB"/>
        </w:rPr>
        <w:t xml:space="preserve"> </w:t>
      </w:r>
      <w:r w:rsidRPr="00ED22C1">
        <w:rPr>
          <w:rFonts w:ascii="Calibri" w:eastAsia="Times New Roman" w:hAnsi="Calibri" w:cs="Calibri"/>
          <w:lang w:eastAsia="en-GB"/>
        </w:rPr>
        <w:t>please contact us at</w:t>
      </w:r>
      <w:r w:rsidR="00BB7FC5">
        <w:rPr>
          <w:rFonts w:ascii="Calibri" w:eastAsia="Times New Roman" w:hAnsi="Calibri" w:cs="Calibri"/>
          <w:lang w:eastAsia="en-GB"/>
        </w:rPr>
        <w:t>:</w:t>
      </w:r>
      <w:r w:rsidR="005C50C4">
        <w:rPr>
          <w:rFonts w:ascii="Calibri" w:eastAsia="Times New Roman" w:hAnsi="Calibri" w:cs="Calibri"/>
          <w:lang w:eastAsia="en-GB"/>
        </w:rPr>
        <w:t xml:space="preserve"> </w:t>
      </w:r>
      <w:r w:rsidRPr="00BB7FC5">
        <w:rPr>
          <w:rFonts w:ascii="Calibri" w:eastAsia="Times New Roman" w:hAnsi="Calibri" w:cs="Calibri"/>
          <w:b/>
          <w:bCs/>
          <w:lang w:eastAsia="en-GB"/>
        </w:rPr>
        <w:t>accommodation@ljmu.ac.uk</w:t>
      </w:r>
    </w:p>
    <w:p w14:paraId="1C7F7FAC" w14:textId="1A4C85B8" w:rsidR="0006248A" w:rsidRPr="002B1D16" w:rsidRDefault="0006248A" w:rsidP="002B1D16">
      <w:pPr>
        <w:pStyle w:val="Heading1"/>
        <w:rPr>
          <w:rFonts w:eastAsia="Times New Roman"/>
          <w:b/>
          <w:bCs/>
          <w:lang w:eastAsia="en-GB"/>
        </w:rPr>
      </w:pPr>
      <w:r w:rsidRPr="002B1D16">
        <w:rPr>
          <w:rFonts w:eastAsia="Times New Roman"/>
          <w:b/>
          <w:bCs/>
          <w:lang w:eastAsia="en-GB"/>
        </w:rPr>
        <w:t>Booking your accommodation </w:t>
      </w:r>
    </w:p>
    <w:p w14:paraId="04B29287"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6251A414" w14:textId="77777777" w:rsidR="0006248A" w:rsidRPr="0006248A" w:rsidRDefault="0006248A" w:rsidP="0006248A">
      <w:pPr>
        <w:numPr>
          <w:ilvl w:val="0"/>
          <w:numId w:val="6"/>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b/>
          <w:bCs/>
          <w:lang w:eastAsia="en-GB"/>
        </w:rPr>
        <w:t>Make your choice</w:t>
      </w:r>
      <w:r w:rsidRPr="0006248A">
        <w:rPr>
          <w:rFonts w:ascii="Calibri" w:eastAsia="Times New Roman" w:hAnsi="Calibri" w:cs="Calibri"/>
          <w:lang w:eastAsia="en-GB"/>
        </w:rPr>
        <w:t> </w:t>
      </w:r>
      <w:r w:rsidRPr="0006248A">
        <w:rPr>
          <w:rFonts w:ascii="Calibri" w:eastAsia="Times New Roman" w:hAnsi="Calibri" w:cs="Calibri"/>
          <w:lang w:eastAsia="en-GB"/>
        </w:rPr>
        <w:br/>
        <w:t>Read the information here and online at ljmu.ac.uk/accommodation and decide where you would like to live. </w:t>
      </w:r>
    </w:p>
    <w:p w14:paraId="71106EC0" w14:textId="40A67326" w:rsidR="0006248A" w:rsidRPr="0006248A" w:rsidRDefault="0006248A" w:rsidP="0006248A">
      <w:pPr>
        <w:numPr>
          <w:ilvl w:val="0"/>
          <w:numId w:val="7"/>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b/>
          <w:bCs/>
          <w:lang w:eastAsia="en-GB"/>
        </w:rPr>
        <w:t>Submit your request</w:t>
      </w:r>
      <w:r w:rsidRPr="0006248A">
        <w:rPr>
          <w:rFonts w:ascii="Calibri" w:eastAsia="Times New Roman" w:hAnsi="Calibri" w:cs="Calibri"/>
          <w:lang w:eastAsia="en-GB"/>
        </w:rPr>
        <w:t> </w:t>
      </w:r>
      <w:r w:rsidRPr="0006248A">
        <w:rPr>
          <w:rFonts w:ascii="Calibri" w:eastAsia="Times New Roman" w:hAnsi="Calibri" w:cs="Calibri"/>
          <w:lang w:eastAsia="en-GB"/>
        </w:rPr>
        <w:br/>
      </w:r>
      <w:r>
        <w:rPr>
          <w:rFonts w:ascii="Calibri" w:eastAsia="Times New Roman" w:hAnsi="Calibri" w:cs="Calibri"/>
          <w:lang w:eastAsia="en-GB"/>
        </w:rPr>
        <w:t xml:space="preserve">If </w:t>
      </w:r>
      <w:r w:rsidRPr="0006248A">
        <w:rPr>
          <w:rFonts w:ascii="Calibri" w:eastAsia="Times New Roman" w:hAnsi="Calibri" w:cs="Calibri"/>
          <w:lang w:eastAsia="en-GB"/>
        </w:rPr>
        <w:t>LJMU is your Firm (first) choice, you can submit your accommodation request via the Applicant Hub. You can submit your request regardless of whether you hold a conditional or unconditional offer. You will instantly receive an email to confirm that your request has been received and to explain the next steps in the process. The first date that accommodation requests for 202</w:t>
      </w:r>
      <w:r w:rsidR="009C138D">
        <w:rPr>
          <w:rFonts w:ascii="Calibri" w:eastAsia="Times New Roman" w:hAnsi="Calibri" w:cs="Calibri"/>
          <w:lang w:eastAsia="en-GB"/>
        </w:rPr>
        <w:t>5</w:t>
      </w:r>
      <w:r w:rsidRPr="0006248A">
        <w:rPr>
          <w:rFonts w:ascii="Calibri" w:eastAsia="Times New Roman" w:hAnsi="Calibri" w:cs="Calibri"/>
          <w:lang w:eastAsia="en-GB"/>
        </w:rPr>
        <w:t>/2</w:t>
      </w:r>
      <w:r w:rsidR="009C138D">
        <w:rPr>
          <w:rFonts w:ascii="Calibri" w:eastAsia="Times New Roman" w:hAnsi="Calibri" w:cs="Calibri"/>
          <w:lang w:eastAsia="en-GB"/>
        </w:rPr>
        <w:t>6</w:t>
      </w:r>
      <w:r w:rsidRPr="0006248A">
        <w:rPr>
          <w:rFonts w:ascii="Calibri" w:eastAsia="Times New Roman" w:hAnsi="Calibri" w:cs="Calibri"/>
          <w:lang w:eastAsia="en-GB"/>
        </w:rPr>
        <w:t xml:space="preserve"> will be accepted </w:t>
      </w:r>
      <w:r w:rsidR="00DB2272">
        <w:rPr>
          <w:rFonts w:ascii="Calibri" w:eastAsia="Times New Roman" w:hAnsi="Calibri" w:cs="Calibri"/>
          <w:lang w:eastAsia="en-GB"/>
        </w:rPr>
        <w:t xml:space="preserve">is Monday </w:t>
      </w:r>
      <w:r w:rsidR="009C138D">
        <w:rPr>
          <w:rFonts w:ascii="Calibri" w:eastAsia="Times New Roman" w:hAnsi="Calibri" w:cs="Calibri"/>
          <w:lang w:eastAsia="en-GB"/>
        </w:rPr>
        <w:t>7</w:t>
      </w:r>
      <w:r w:rsidR="00DB2272">
        <w:rPr>
          <w:rFonts w:ascii="Calibri" w:eastAsia="Times New Roman" w:hAnsi="Calibri" w:cs="Calibri"/>
          <w:lang w:eastAsia="en-GB"/>
        </w:rPr>
        <w:t xml:space="preserve"> April 202</w:t>
      </w:r>
      <w:r w:rsidR="009C138D">
        <w:rPr>
          <w:rFonts w:ascii="Calibri" w:eastAsia="Times New Roman" w:hAnsi="Calibri" w:cs="Calibri"/>
          <w:lang w:eastAsia="en-GB"/>
        </w:rPr>
        <w:t>5</w:t>
      </w:r>
    </w:p>
    <w:p w14:paraId="1E75B3A3" w14:textId="7808AF80" w:rsidR="0006248A" w:rsidRPr="0006248A" w:rsidRDefault="0006248A" w:rsidP="0006248A">
      <w:pPr>
        <w:numPr>
          <w:ilvl w:val="0"/>
          <w:numId w:val="8"/>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b/>
          <w:bCs/>
          <w:lang w:eastAsia="en-GB"/>
        </w:rPr>
        <w:t>Finalise your booking</w:t>
      </w:r>
      <w:r w:rsidRPr="0006248A">
        <w:rPr>
          <w:rFonts w:ascii="Calibri" w:eastAsia="Times New Roman" w:hAnsi="Calibri" w:cs="Calibri"/>
          <w:lang w:eastAsia="en-GB"/>
        </w:rPr>
        <w:t> </w:t>
      </w:r>
      <w:r w:rsidRPr="0006248A">
        <w:rPr>
          <w:rFonts w:ascii="Calibri" w:eastAsia="Times New Roman" w:hAnsi="Calibri" w:cs="Calibri"/>
          <w:lang w:eastAsia="en-GB"/>
        </w:rPr>
        <w:br/>
        <w:t>Within a few days of submitting your request you will be contacted by your chosen accommodation provider by email. You must follow their instructions in order to finalise the booking of your room</w:t>
      </w:r>
      <w:r w:rsidR="00692725" w:rsidRPr="0006248A">
        <w:rPr>
          <w:rFonts w:ascii="Calibri" w:eastAsia="Times New Roman" w:hAnsi="Calibri" w:cs="Calibri"/>
          <w:lang w:eastAsia="en-GB"/>
        </w:rPr>
        <w:t xml:space="preserve">. </w:t>
      </w:r>
    </w:p>
    <w:p w14:paraId="24793FAB" w14:textId="77777777" w:rsidR="0006248A" w:rsidRPr="0006248A" w:rsidRDefault="0006248A" w:rsidP="0006248A">
      <w:pPr>
        <w:spacing w:after="0" w:line="240" w:lineRule="auto"/>
        <w:ind w:left="720"/>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If you hold a conditional offer from LJMU and are unsuccessful, any payment made for accommodation will be refunded and your tenancy agreement cancelled. </w:t>
      </w:r>
    </w:p>
    <w:p w14:paraId="5A8C5996" w14:textId="77777777" w:rsidR="0006248A" w:rsidRPr="0006248A" w:rsidRDefault="0006248A" w:rsidP="0006248A">
      <w:pPr>
        <w:spacing w:after="0" w:line="240" w:lineRule="auto"/>
        <w:ind w:left="720"/>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You can contact our Accommodation Office at any time for advice and guidance. </w:t>
      </w:r>
    </w:p>
    <w:p w14:paraId="5555C0DC" w14:textId="7CC0057D" w:rsidR="0006248A" w:rsidRDefault="0006248A" w:rsidP="0006248A">
      <w:pPr>
        <w:spacing w:after="0" w:line="240" w:lineRule="auto"/>
        <w:ind w:left="720"/>
        <w:textAlignment w:val="baseline"/>
        <w:rPr>
          <w:rFonts w:ascii="Calibri" w:eastAsia="Times New Roman" w:hAnsi="Calibri" w:cs="Calibri"/>
          <w:lang w:eastAsia="en-GB"/>
        </w:rPr>
      </w:pPr>
      <w:r w:rsidRPr="0006248A">
        <w:rPr>
          <w:rFonts w:ascii="Calibri" w:eastAsia="Times New Roman" w:hAnsi="Calibri" w:cs="Calibri"/>
          <w:b/>
          <w:bCs/>
          <w:lang w:eastAsia="en-GB"/>
        </w:rPr>
        <w:t>Don’t forget,</w:t>
      </w:r>
      <w:r w:rsidRPr="0006248A">
        <w:rPr>
          <w:rFonts w:ascii="Calibri" w:eastAsia="Times New Roman" w:hAnsi="Calibri" w:cs="Calibri"/>
          <w:lang w:eastAsia="en-GB"/>
        </w:rPr>
        <w:t xml:space="preserve"> booking your room via the LJMU Accommodation Office is the only way to be sure of living with other new LJMU students. </w:t>
      </w:r>
    </w:p>
    <w:p w14:paraId="6D9F808C" w14:textId="1B1369AE" w:rsidR="0006248A" w:rsidRDefault="0006248A" w:rsidP="0006248A">
      <w:pPr>
        <w:spacing w:after="0" w:line="240" w:lineRule="auto"/>
        <w:ind w:left="720"/>
        <w:textAlignment w:val="baseline"/>
        <w:rPr>
          <w:rFonts w:ascii="Segoe UI" w:eastAsia="Times New Roman" w:hAnsi="Segoe UI" w:cs="Segoe UI"/>
          <w:sz w:val="18"/>
          <w:szCs w:val="18"/>
          <w:lang w:eastAsia="en-GB"/>
        </w:rPr>
      </w:pPr>
    </w:p>
    <w:p w14:paraId="52CA0490" w14:textId="2B1DE5AD" w:rsidR="0006248A" w:rsidRDefault="0006248A" w:rsidP="0006248A">
      <w:pPr>
        <w:spacing w:after="0" w:line="240" w:lineRule="auto"/>
        <w:ind w:left="720"/>
        <w:textAlignment w:val="baseline"/>
        <w:rPr>
          <w:rFonts w:ascii="Segoe UI" w:eastAsia="Times New Roman" w:hAnsi="Segoe UI" w:cs="Segoe UI"/>
          <w:sz w:val="18"/>
          <w:szCs w:val="18"/>
          <w:lang w:eastAsia="en-GB"/>
        </w:rPr>
      </w:pPr>
    </w:p>
    <w:p w14:paraId="3500DDC3" w14:textId="7D48595A" w:rsidR="0006248A" w:rsidRDefault="0006248A" w:rsidP="0006248A">
      <w:pPr>
        <w:spacing w:after="0" w:line="240" w:lineRule="auto"/>
        <w:ind w:left="720"/>
        <w:textAlignment w:val="baseline"/>
        <w:rPr>
          <w:rFonts w:ascii="Segoe UI" w:eastAsia="Times New Roman" w:hAnsi="Segoe UI" w:cs="Segoe UI"/>
          <w:sz w:val="18"/>
          <w:szCs w:val="18"/>
          <w:lang w:eastAsia="en-GB"/>
        </w:rPr>
      </w:pPr>
    </w:p>
    <w:p w14:paraId="5B98D7E4" w14:textId="77777777" w:rsidR="0006248A" w:rsidRPr="0006248A" w:rsidRDefault="0006248A" w:rsidP="0006248A">
      <w:pPr>
        <w:spacing w:after="0" w:line="240" w:lineRule="auto"/>
        <w:ind w:left="720"/>
        <w:textAlignment w:val="baseline"/>
        <w:rPr>
          <w:rFonts w:ascii="Segoe UI" w:eastAsia="Times New Roman" w:hAnsi="Segoe UI" w:cs="Segoe UI"/>
          <w:sz w:val="18"/>
          <w:szCs w:val="18"/>
          <w:lang w:eastAsia="en-GB"/>
        </w:rPr>
      </w:pPr>
    </w:p>
    <w:p w14:paraId="55D48AF1" w14:textId="119F2BF5" w:rsidR="0006248A" w:rsidRPr="002B1D16" w:rsidRDefault="0006248A" w:rsidP="002B1D16">
      <w:pPr>
        <w:pStyle w:val="Heading1"/>
        <w:rPr>
          <w:rFonts w:eastAsia="Times New Roman"/>
          <w:b/>
          <w:bCs/>
          <w:lang w:eastAsia="en-GB"/>
        </w:rPr>
      </w:pPr>
      <w:r w:rsidRPr="002B1D16">
        <w:rPr>
          <w:rFonts w:eastAsia="Times New Roman"/>
          <w:b/>
          <w:bCs/>
          <w:lang w:eastAsia="en-GB"/>
        </w:rPr>
        <w:t>Location, Location, Location </w:t>
      </w:r>
    </w:p>
    <w:p w14:paraId="22661F96"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55E32348"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At LJMU all teaching takes place in Liverpool city centre at either our Mount Pleasant Campus or City Campus. </w:t>
      </w:r>
    </w:p>
    <w:p w14:paraId="05CD51EF"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All of the accommodation in this guide is located in the city centre, so you will have several options within walking distance of the University. </w:t>
      </w:r>
    </w:p>
    <w:p w14:paraId="30CCE9F5"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Liverpool is a very compact city and most LJMU students can walk to lectures. So please think very carefully before bringing a car to Liverpool because as in most cities parking is expensive and limited. If having your car is important to you, you should request accommodation early to maximise your chances of securing a space. </w:t>
      </w:r>
    </w:p>
    <w:p w14:paraId="40383552" w14:textId="42D67F34"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For further information on where specific courses are taught, please see the LJMU website. </w:t>
      </w:r>
    </w:p>
    <w:p w14:paraId="39DAD332"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4762520C" w14:textId="1AE4EED2" w:rsidR="0006248A" w:rsidRPr="002B1D16" w:rsidRDefault="0006248A" w:rsidP="002B1D16">
      <w:pPr>
        <w:pStyle w:val="Heading1"/>
        <w:rPr>
          <w:rFonts w:eastAsia="Times New Roman"/>
          <w:b/>
          <w:bCs/>
          <w:lang w:eastAsia="en-GB"/>
        </w:rPr>
      </w:pPr>
      <w:r w:rsidRPr="002B1D16">
        <w:rPr>
          <w:rFonts w:eastAsia="Times New Roman"/>
          <w:b/>
          <w:bCs/>
          <w:lang w:eastAsia="en-GB"/>
        </w:rPr>
        <w:lastRenderedPageBreak/>
        <w:t>Accommodation for Mount Pleasant students </w:t>
      </w:r>
    </w:p>
    <w:p w14:paraId="5BAAB6F8"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21F2663C" w14:textId="1966EBB1"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 xml:space="preserve">The Mount Pleasant Campus is home </w:t>
      </w:r>
      <w:r w:rsidR="00466DB5">
        <w:rPr>
          <w:rFonts w:ascii="Calibri" w:eastAsia="Times New Roman" w:hAnsi="Calibri" w:cs="Calibri"/>
          <w:lang w:eastAsia="en-GB"/>
        </w:rPr>
        <w:t>to the</w:t>
      </w:r>
      <w:r w:rsidRPr="0006248A">
        <w:rPr>
          <w:rFonts w:ascii="Calibri" w:eastAsia="Times New Roman" w:hAnsi="Calibri" w:cs="Calibri"/>
          <w:lang w:eastAsia="en-GB"/>
        </w:rPr>
        <w:t>: </w:t>
      </w:r>
    </w:p>
    <w:p w14:paraId="647C4875" w14:textId="215C5ADA" w:rsidR="0006248A" w:rsidRPr="0006248A" w:rsidRDefault="00466DB5" w:rsidP="0006248A">
      <w:pPr>
        <w:numPr>
          <w:ilvl w:val="0"/>
          <w:numId w:val="9"/>
        </w:numPr>
        <w:spacing w:after="0" w:line="240" w:lineRule="auto"/>
        <w:ind w:left="1080" w:firstLine="0"/>
        <w:textAlignment w:val="baseline"/>
        <w:rPr>
          <w:rFonts w:ascii="Calibri" w:eastAsia="Times New Roman" w:hAnsi="Calibri" w:cs="Calibri"/>
          <w:lang w:eastAsia="en-GB"/>
        </w:rPr>
      </w:pPr>
      <w:r>
        <w:rPr>
          <w:rFonts w:ascii="Calibri" w:eastAsia="Times New Roman" w:hAnsi="Calibri" w:cs="Calibri"/>
          <w:lang w:eastAsia="en-GB"/>
        </w:rPr>
        <w:t>Faculty of Society and Culture</w:t>
      </w:r>
    </w:p>
    <w:p w14:paraId="354E52D3"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58B68942" w14:textId="7968179B" w:rsidR="0006248A" w:rsidRDefault="00E82F79" w:rsidP="0006248A">
      <w:pPr>
        <w:spacing w:after="0" w:line="240" w:lineRule="auto"/>
        <w:textAlignment w:val="baseline"/>
        <w:rPr>
          <w:rFonts w:ascii="Calibri" w:eastAsia="Times New Roman" w:hAnsi="Calibri" w:cs="Calibri"/>
          <w:b/>
          <w:bCs/>
          <w:color w:val="00205B"/>
          <w:sz w:val="28"/>
          <w:szCs w:val="28"/>
          <w:lang w:eastAsia="en-GB"/>
        </w:rPr>
      </w:pPr>
      <w:bookmarkStart w:id="0" w:name="_Hlk190957980"/>
      <w:r>
        <w:rPr>
          <w:rFonts w:ascii="Calibri" w:eastAsia="Times New Roman" w:hAnsi="Calibri" w:cs="Calibri"/>
          <w:b/>
          <w:bCs/>
          <w:color w:val="00205B"/>
          <w:sz w:val="28"/>
          <w:szCs w:val="28"/>
          <w:lang w:eastAsia="en-GB"/>
        </w:rPr>
        <w:t>Limelight</w:t>
      </w:r>
    </w:p>
    <w:bookmarkEnd w:id="0"/>
    <w:p w14:paraId="432C003D"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6672F6CC" w14:textId="38DDB5B8" w:rsidR="00E82F79" w:rsidRDefault="00E82F79" w:rsidP="00E82F79">
      <w:pPr>
        <w:spacing w:after="0" w:line="240" w:lineRule="auto"/>
        <w:textAlignment w:val="baseline"/>
        <w:rPr>
          <w:rFonts w:ascii="Calibri" w:eastAsia="Times New Roman" w:hAnsi="Calibri" w:cs="Calibri"/>
          <w:lang w:eastAsia="en-GB"/>
        </w:rPr>
      </w:pPr>
      <w:r w:rsidRPr="00E82F79">
        <w:rPr>
          <w:rFonts w:ascii="Calibri" w:eastAsia="Times New Roman" w:hAnsi="Calibri" w:cs="Calibri"/>
          <w:lang w:eastAsia="en-GB"/>
        </w:rPr>
        <w:t>Limelight is the newest hall available</w:t>
      </w:r>
      <w:r>
        <w:rPr>
          <w:rFonts w:ascii="Calibri" w:eastAsia="Times New Roman" w:hAnsi="Calibri" w:cs="Calibri"/>
          <w:lang w:eastAsia="en-GB"/>
        </w:rPr>
        <w:t xml:space="preserve"> </w:t>
      </w:r>
      <w:r w:rsidRPr="00E82F79">
        <w:rPr>
          <w:rFonts w:ascii="Calibri" w:eastAsia="Times New Roman" w:hAnsi="Calibri" w:cs="Calibri"/>
          <w:lang w:eastAsia="en-GB"/>
        </w:rPr>
        <w:t>as it only fully opened in 2024. It offers</w:t>
      </w:r>
      <w:r>
        <w:rPr>
          <w:rFonts w:ascii="Calibri" w:eastAsia="Times New Roman" w:hAnsi="Calibri" w:cs="Calibri"/>
          <w:lang w:eastAsia="en-GB"/>
        </w:rPr>
        <w:t xml:space="preserve"> </w:t>
      </w:r>
      <w:r w:rsidRPr="00E82F79">
        <w:rPr>
          <w:rFonts w:ascii="Calibri" w:eastAsia="Times New Roman" w:hAnsi="Calibri" w:cs="Calibri"/>
          <w:lang w:eastAsia="en-GB"/>
        </w:rPr>
        <w:t>premium en-suite accommodation</w:t>
      </w:r>
      <w:r>
        <w:rPr>
          <w:rFonts w:ascii="Calibri" w:eastAsia="Times New Roman" w:hAnsi="Calibri" w:cs="Calibri"/>
          <w:lang w:eastAsia="en-GB"/>
        </w:rPr>
        <w:t xml:space="preserve"> </w:t>
      </w:r>
      <w:r w:rsidRPr="00E82F79">
        <w:rPr>
          <w:rFonts w:ascii="Calibri" w:eastAsia="Times New Roman" w:hAnsi="Calibri" w:cs="Calibri"/>
          <w:lang w:eastAsia="en-GB"/>
        </w:rPr>
        <w:t>with extensive communal facilities and</w:t>
      </w:r>
      <w:r>
        <w:rPr>
          <w:rFonts w:ascii="Calibri" w:eastAsia="Times New Roman" w:hAnsi="Calibri" w:cs="Calibri"/>
          <w:lang w:eastAsia="en-GB"/>
        </w:rPr>
        <w:t xml:space="preserve"> </w:t>
      </w:r>
      <w:r w:rsidRPr="00E82F79">
        <w:rPr>
          <w:rFonts w:ascii="Calibri" w:eastAsia="Times New Roman" w:hAnsi="Calibri" w:cs="Calibri"/>
          <w:lang w:eastAsia="en-GB"/>
        </w:rPr>
        <w:t>great views across the city.</w:t>
      </w:r>
    </w:p>
    <w:p w14:paraId="56B539B7" w14:textId="77777777" w:rsidR="00E82F79" w:rsidRDefault="00E82F79" w:rsidP="00E82F79">
      <w:pPr>
        <w:spacing w:after="0" w:line="240" w:lineRule="auto"/>
        <w:textAlignment w:val="baseline"/>
        <w:rPr>
          <w:rFonts w:ascii="Calibri" w:eastAsia="Times New Roman" w:hAnsi="Calibri" w:cs="Calibri"/>
          <w:lang w:eastAsia="en-GB"/>
        </w:rPr>
      </w:pPr>
    </w:p>
    <w:p w14:paraId="10EA06AA" w14:textId="10A6C3E3" w:rsidR="00E82F79" w:rsidRDefault="00E82F79" w:rsidP="00E82F79">
      <w:pPr>
        <w:spacing w:after="0" w:line="240" w:lineRule="auto"/>
        <w:textAlignment w:val="baseline"/>
        <w:rPr>
          <w:rFonts w:ascii="Calibri" w:eastAsia="Times New Roman" w:hAnsi="Calibri" w:cs="Calibri"/>
          <w:b/>
          <w:bCs/>
          <w:color w:val="00205B"/>
          <w:sz w:val="28"/>
          <w:szCs w:val="28"/>
          <w:lang w:eastAsia="en-GB"/>
        </w:rPr>
      </w:pPr>
      <w:r w:rsidRPr="00E82F79">
        <w:rPr>
          <w:rFonts w:ascii="Calibri" w:eastAsia="Times New Roman" w:hAnsi="Calibri" w:cs="Calibri"/>
          <w:b/>
          <w:bCs/>
          <w:color w:val="00205B"/>
          <w:sz w:val="28"/>
          <w:szCs w:val="28"/>
          <w:lang w:eastAsia="en-GB"/>
        </w:rPr>
        <w:t>Albert Court and Prospect Point</w:t>
      </w:r>
    </w:p>
    <w:p w14:paraId="30F039D1" w14:textId="77777777" w:rsidR="00E82F79" w:rsidRPr="00E82F79" w:rsidRDefault="00E82F79" w:rsidP="00E82F79">
      <w:pPr>
        <w:spacing w:after="0" w:line="240" w:lineRule="auto"/>
        <w:textAlignment w:val="baseline"/>
        <w:rPr>
          <w:rFonts w:ascii="Calibri" w:eastAsia="Times New Roman" w:hAnsi="Calibri" w:cs="Calibri"/>
          <w:lang w:eastAsia="en-GB"/>
        </w:rPr>
      </w:pPr>
    </w:p>
    <w:p w14:paraId="62C51532" w14:textId="3719EEB9" w:rsidR="00E82F79" w:rsidRDefault="00E82F79" w:rsidP="00E82F79">
      <w:pPr>
        <w:spacing w:after="0" w:line="240" w:lineRule="auto"/>
        <w:textAlignment w:val="baseline"/>
        <w:rPr>
          <w:rFonts w:ascii="Calibri" w:eastAsia="Times New Roman" w:hAnsi="Calibri" w:cs="Calibri"/>
          <w:lang w:eastAsia="en-GB"/>
        </w:rPr>
      </w:pPr>
      <w:r w:rsidRPr="00E82F79">
        <w:rPr>
          <w:rFonts w:ascii="Calibri" w:eastAsia="Times New Roman" w:hAnsi="Calibri" w:cs="Calibri"/>
          <w:lang w:eastAsia="en-GB"/>
        </w:rPr>
        <w:t>Albert Court and Prospect Point</w:t>
      </w:r>
      <w:r>
        <w:rPr>
          <w:rFonts w:ascii="Calibri" w:eastAsia="Times New Roman" w:hAnsi="Calibri" w:cs="Calibri"/>
          <w:lang w:eastAsia="en-GB"/>
        </w:rPr>
        <w:t xml:space="preserve"> </w:t>
      </w:r>
      <w:r w:rsidRPr="00E82F79">
        <w:rPr>
          <w:rFonts w:ascii="Calibri" w:eastAsia="Times New Roman" w:hAnsi="Calibri" w:cs="Calibri"/>
          <w:lang w:eastAsia="en-GB"/>
        </w:rPr>
        <w:t>are two excellent value, en-suite</w:t>
      </w:r>
      <w:r>
        <w:rPr>
          <w:rFonts w:ascii="Calibri" w:eastAsia="Times New Roman" w:hAnsi="Calibri" w:cs="Calibri"/>
          <w:lang w:eastAsia="en-GB"/>
        </w:rPr>
        <w:t xml:space="preserve"> </w:t>
      </w:r>
      <w:r w:rsidRPr="00E82F79">
        <w:rPr>
          <w:rFonts w:ascii="Calibri" w:eastAsia="Times New Roman" w:hAnsi="Calibri" w:cs="Calibri"/>
          <w:lang w:eastAsia="en-GB"/>
        </w:rPr>
        <w:t>options which are suitable for students</w:t>
      </w:r>
      <w:r>
        <w:rPr>
          <w:rFonts w:ascii="Calibri" w:eastAsia="Times New Roman" w:hAnsi="Calibri" w:cs="Calibri"/>
          <w:lang w:eastAsia="en-GB"/>
        </w:rPr>
        <w:t xml:space="preserve"> </w:t>
      </w:r>
      <w:r w:rsidRPr="00E82F79">
        <w:rPr>
          <w:rFonts w:ascii="Calibri" w:eastAsia="Times New Roman" w:hAnsi="Calibri" w:cs="Calibri"/>
          <w:lang w:eastAsia="en-GB"/>
        </w:rPr>
        <w:t>at either campus. Many rooms</w:t>
      </w:r>
      <w:r>
        <w:rPr>
          <w:rFonts w:ascii="Calibri" w:eastAsia="Times New Roman" w:hAnsi="Calibri" w:cs="Calibri"/>
          <w:lang w:eastAsia="en-GB"/>
        </w:rPr>
        <w:t xml:space="preserve"> </w:t>
      </w:r>
      <w:r w:rsidRPr="00E82F79">
        <w:rPr>
          <w:rFonts w:ascii="Calibri" w:eastAsia="Times New Roman" w:hAnsi="Calibri" w:cs="Calibri"/>
          <w:lang w:eastAsia="en-GB"/>
        </w:rPr>
        <w:t>at Albert Court were upgraded in</w:t>
      </w:r>
      <w:r>
        <w:rPr>
          <w:rFonts w:ascii="Calibri" w:eastAsia="Times New Roman" w:hAnsi="Calibri" w:cs="Calibri"/>
          <w:lang w:eastAsia="en-GB"/>
        </w:rPr>
        <w:t xml:space="preserve"> </w:t>
      </w:r>
      <w:r w:rsidRPr="00E82F79">
        <w:rPr>
          <w:rFonts w:ascii="Calibri" w:eastAsia="Times New Roman" w:hAnsi="Calibri" w:cs="Calibri"/>
          <w:lang w:eastAsia="en-GB"/>
        </w:rPr>
        <w:t>summer 2022 and now feature small</w:t>
      </w:r>
      <w:r>
        <w:rPr>
          <w:rFonts w:ascii="Calibri" w:eastAsia="Times New Roman" w:hAnsi="Calibri" w:cs="Calibri"/>
          <w:lang w:eastAsia="en-GB"/>
        </w:rPr>
        <w:t xml:space="preserve"> </w:t>
      </w:r>
      <w:r w:rsidRPr="00E82F79">
        <w:rPr>
          <w:rFonts w:ascii="Calibri" w:eastAsia="Times New Roman" w:hAnsi="Calibri" w:cs="Calibri"/>
          <w:lang w:eastAsia="en-GB"/>
        </w:rPr>
        <w:t>double beds. Rooms at Prospect Point</w:t>
      </w:r>
      <w:r>
        <w:rPr>
          <w:rFonts w:ascii="Calibri" w:eastAsia="Times New Roman" w:hAnsi="Calibri" w:cs="Calibri"/>
          <w:lang w:eastAsia="en-GB"/>
        </w:rPr>
        <w:t xml:space="preserve"> </w:t>
      </w:r>
      <w:r w:rsidRPr="00E82F79">
        <w:rPr>
          <w:rFonts w:ascii="Calibri" w:eastAsia="Times New Roman" w:hAnsi="Calibri" w:cs="Calibri"/>
          <w:lang w:eastAsia="en-GB"/>
        </w:rPr>
        <w:t>are larger than in many other halls.</w:t>
      </w:r>
    </w:p>
    <w:p w14:paraId="76B5F9CA" w14:textId="77777777" w:rsidR="00E82F79" w:rsidRDefault="00E82F79" w:rsidP="00E82F79">
      <w:pPr>
        <w:spacing w:after="0" w:line="240" w:lineRule="auto"/>
        <w:textAlignment w:val="baseline"/>
        <w:rPr>
          <w:rFonts w:ascii="Calibri" w:eastAsia="Times New Roman" w:hAnsi="Calibri" w:cs="Calibri"/>
          <w:lang w:eastAsia="en-GB"/>
        </w:rPr>
      </w:pPr>
    </w:p>
    <w:p w14:paraId="02F57E91" w14:textId="44DF655B" w:rsidR="00E82F79" w:rsidRDefault="00E82F79" w:rsidP="00E82F79">
      <w:pPr>
        <w:spacing w:after="0" w:line="240" w:lineRule="auto"/>
        <w:textAlignment w:val="baseline"/>
        <w:rPr>
          <w:rFonts w:ascii="Calibri" w:eastAsia="Times New Roman" w:hAnsi="Calibri" w:cs="Calibri"/>
          <w:b/>
          <w:bCs/>
          <w:color w:val="00205B"/>
          <w:sz w:val="28"/>
          <w:szCs w:val="28"/>
          <w:lang w:eastAsia="en-GB"/>
        </w:rPr>
      </w:pPr>
      <w:r w:rsidRPr="00E82F79">
        <w:rPr>
          <w:rFonts w:ascii="Calibri" w:eastAsia="Times New Roman" w:hAnsi="Calibri" w:cs="Calibri"/>
          <w:b/>
          <w:bCs/>
          <w:color w:val="00205B"/>
          <w:sz w:val="28"/>
          <w:szCs w:val="28"/>
          <w:lang w:eastAsia="en-GB"/>
        </w:rPr>
        <w:t>Agnes Jones House and</w:t>
      </w:r>
      <w:r>
        <w:rPr>
          <w:rFonts w:ascii="Calibri" w:eastAsia="Times New Roman" w:hAnsi="Calibri" w:cs="Calibri"/>
          <w:b/>
          <w:bCs/>
          <w:color w:val="00205B"/>
          <w:sz w:val="28"/>
          <w:szCs w:val="28"/>
          <w:lang w:eastAsia="en-GB"/>
        </w:rPr>
        <w:t xml:space="preserve"> </w:t>
      </w:r>
      <w:r w:rsidRPr="00E82F79">
        <w:rPr>
          <w:rFonts w:ascii="Calibri" w:eastAsia="Times New Roman" w:hAnsi="Calibri" w:cs="Calibri"/>
          <w:b/>
          <w:bCs/>
          <w:color w:val="00205B"/>
          <w:sz w:val="28"/>
          <w:szCs w:val="28"/>
          <w:lang w:eastAsia="en-GB"/>
        </w:rPr>
        <w:t>St Andrew’s Gardens</w:t>
      </w:r>
    </w:p>
    <w:p w14:paraId="3A3964F7" w14:textId="77777777" w:rsidR="00E82F79" w:rsidRPr="00E82F79" w:rsidRDefault="00E82F79" w:rsidP="00E82F79">
      <w:pPr>
        <w:spacing w:after="0" w:line="240" w:lineRule="auto"/>
        <w:textAlignment w:val="baseline"/>
        <w:rPr>
          <w:rFonts w:ascii="Calibri" w:eastAsia="Times New Roman" w:hAnsi="Calibri" w:cs="Calibri"/>
          <w:lang w:eastAsia="en-GB"/>
        </w:rPr>
      </w:pPr>
    </w:p>
    <w:p w14:paraId="3B891D13" w14:textId="46343E98" w:rsidR="00E82F79" w:rsidRPr="00E82F79" w:rsidRDefault="00E82F79" w:rsidP="00E82F79">
      <w:pPr>
        <w:spacing w:after="0" w:line="240" w:lineRule="auto"/>
        <w:textAlignment w:val="baseline"/>
        <w:rPr>
          <w:rFonts w:ascii="Calibri" w:eastAsia="Times New Roman" w:hAnsi="Calibri" w:cs="Calibri"/>
          <w:lang w:eastAsia="en-GB"/>
        </w:rPr>
      </w:pPr>
      <w:r w:rsidRPr="00E82F79">
        <w:rPr>
          <w:rFonts w:ascii="Calibri" w:eastAsia="Times New Roman" w:hAnsi="Calibri" w:cs="Calibri"/>
          <w:lang w:eastAsia="en-GB"/>
        </w:rPr>
        <w:t>Agnes Jones House and</w:t>
      </w:r>
      <w:r>
        <w:rPr>
          <w:rFonts w:ascii="Calibri" w:eastAsia="Times New Roman" w:hAnsi="Calibri" w:cs="Calibri"/>
          <w:lang w:eastAsia="en-GB"/>
        </w:rPr>
        <w:t xml:space="preserve"> </w:t>
      </w:r>
      <w:r w:rsidRPr="00E82F79">
        <w:rPr>
          <w:rFonts w:ascii="Calibri" w:eastAsia="Times New Roman" w:hAnsi="Calibri" w:cs="Calibri"/>
          <w:lang w:eastAsia="en-GB"/>
        </w:rPr>
        <w:t>St Andrew’s Gardens are excellent</w:t>
      </w:r>
      <w:r>
        <w:rPr>
          <w:rFonts w:ascii="Calibri" w:eastAsia="Times New Roman" w:hAnsi="Calibri" w:cs="Calibri"/>
          <w:lang w:eastAsia="en-GB"/>
        </w:rPr>
        <w:t xml:space="preserve"> </w:t>
      </w:r>
      <w:r w:rsidRPr="00E82F79">
        <w:rPr>
          <w:rFonts w:ascii="Calibri" w:eastAsia="Times New Roman" w:hAnsi="Calibri" w:cs="Calibri"/>
          <w:lang w:eastAsia="en-GB"/>
        </w:rPr>
        <w:t>choices for students seeking good</w:t>
      </w:r>
    </w:p>
    <w:p w14:paraId="34B7A507" w14:textId="35D750E1" w:rsidR="00E82F79" w:rsidRDefault="00E82F79" w:rsidP="00E82F79">
      <w:pPr>
        <w:spacing w:after="0" w:line="240" w:lineRule="auto"/>
        <w:textAlignment w:val="baseline"/>
        <w:rPr>
          <w:rFonts w:ascii="Calibri" w:eastAsia="Times New Roman" w:hAnsi="Calibri" w:cs="Calibri"/>
          <w:lang w:eastAsia="en-GB"/>
        </w:rPr>
      </w:pPr>
      <w:r w:rsidRPr="00E82F79">
        <w:rPr>
          <w:rFonts w:ascii="Calibri" w:eastAsia="Times New Roman" w:hAnsi="Calibri" w:cs="Calibri"/>
          <w:lang w:eastAsia="en-GB"/>
        </w:rPr>
        <w:t>value accommodation because</w:t>
      </w:r>
      <w:r>
        <w:rPr>
          <w:rFonts w:ascii="Calibri" w:eastAsia="Times New Roman" w:hAnsi="Calibri" w:cs="Calibri"/>
          <w:lang w:eastAsia="en-GB"/>
        </w:rPr>
        <w:t xml:space="preserve"> </w:t>
      </w:r>
      <w:r w:rsidRPr="00E82F79">
        <w:rPr>
          <w:rFonts w:ascii="Calibri" w:eastAsia="Times New Roman" w:hAnsi="Calibri" w:cs="Calibri"/>
          <w:lang w:eastAsia="en-GB"/>
        </w:rPr>
        <w:t>they both feature flats with shared</w:t>
      </w:r>
      <w:r>
        <w:rPr>
          <w:rFonts w:ascii="Calibri" w:eastAsia="Times New Roman" w:hAnsi="Calibri" w:cs="Calibri"/>
          <w:lang w:eastAsia="en-GB"/>
        </w:rPr>
        <w:t xml:space="preserve"> </w:t>
      </w:r>
      <w:r w:rsidRPr="00E82F79">
        <w:rPr>
          <w:rFonts w:ascii="Calibri" w:eastAsia="Times New Roman" w:hAnsi="Calibri" w:cs="Calibri"/>
          <w:lang w:eastAsia="en-GB"/>
        </w:rPr>
        <w:t>bathrooms.</w:t>
      </w:r>
    </w:p>
    <w:p w14:paraId="1EFD0343" w14:textId="77777777" w:rsidR="00E82F79" w:rsidRDefault="00E82F79" w:rsidP="00E82F79">
      <w:pPr>
        <w:spacing w:after="0" w:line="240" w:lineRule="auto"/>
        <w:textAlignment w:val="baseline"/>
        <w:rPr>
          <w:rFonts w:ascii="Calibri" w:eastAsia="Times New Roman" w:hAnsi="Calibri" w:cs="Calibri"/>
          <w:lang w:eastAsia="en-GB"/>
        </w:rPr>
      </w:pPr>
    </w:p>
    <w:p w14:paraId="21238114" w14:textId="57B485BA" w:rsidR="00E82F79" w:rsidRDefault="00E82F79" w:rsidP="00E82F79">
      <w:pPr>
        <w:spacing w:after="0" w:line="240" w:lineRule="auto"/>
        <w:textAlignment w:val="baseline"/>
        <w:rPr>
          <w:rFonts w:ascii="Calibri" w:eastAsia="Times New Roman" w:hAnsi="Calibri" w:cs="Calibri"/>
          <w:b/>
          <w:bCs/>
          <w:color w:val="00205B"/>
          <w:sz w:val="28"/>
          <w:szCs w:val="28"/>
          <w:lang w:eastAsia="en-GB"/>
        </w:rPr>
      </w:pPr>
      <w:r>
        <w:rPr>
          <w:rFonts w:ascii="Calibri" w:eastAsia="Times New Roman" w:hAnsi="Calibri" w:cs="Calibri"/>
          <w:b/>
          <w:bCs/>
          <w:color w:val="00205B"/>
          <w:sz w:val="28"/>
          <w:szCs w:val="28"/>
          <w:lang w:eastAsia="en-GB"/>
        </w:rPr>
        <w:t>Grand Central</w:t>
      </w:r>
    </w:p>
    <w:p w14:paraId="33C4D4C6" w14:textId="77777777" w:rsidR="00E82F79" w:rsidRPr="00E82F79" w:rsidRDefault="00E82F79" w:rsidP="00E82F79">
      <w:pPr>
        <w:spacing w:after="0" w:line="240" w:lineRule="auto"/>
        <w:textAlignment w:val="baseline"/>
        <w:rPr>
          <w:rFonts w:ascii="Calibri" w:eastAsia="Times New Roman" w:hAnsi="Calibri" w:cs="Calibri"/>
          <w:lang w:eastAsia="en-GB"/>
        </w:rPr>
      </w:pPr>
    </w:p>
    <w:p w14:paraId="6AD3CFAF" w14:textId="71EED492" w:rsidR="00E82F79" w:rsidRDefault="00E82F79" w:rsidP="00E82F79">
      <w:pPr>
        <w:spacing w:after="0" w:line="240" w:lineRule="auto"/>
        <w:textAlignment w:val="baseline"/>
        <w:rPr>
          <w:rFonts w:ascii="Calibri" w:eastAsia="Times New Roman" w:hAnsi="Calibri" w:cs="Calibri"/>
          <w:lang w:eastAsia="en-GB"/>
        </w:rPr>
      </w:pPr>
      <w:r w:rsidRPr="00E82F79">
        <w:rPr>
          <w:rFonts w:ascii="Calibri" w:eastAsia="Times New Roman" w:hAnsi="Calibri" w:cs="Calibri"/>
          <w:lang w:eastAsia="en-GB"/>
        </w:rPr>
        <w:t>Grand Central is one of the liveliest</w:t>
      </w:r>
      <w:r>
        <w:rPr>
          <w:rFonts w:ascii="Calibri" w:eastAsia="Times New Roman" w:hAnsi="Calibri" w:cs="Calibri"/>
          <w:lang w:eastAsia="en-GB"/>
        </w:rPr>
        <w:t xml:space="preserve"> </w:t>
      </w:r>
      <w:r w:rsidRPr="00E82F79">
        <w:rPr>
          <w:rFonts w:ascii="Calibri" w:eastAsia="Times New Roman" w:hAnsi="Calibri" w:cs="Calibri"/>
          <w:lang w:eastAsia="en-GB"/>
        </w:rPr>
        <w:t>of all the accommodation options, with</w:t>
      </w:r>
      <w:r>
        <w:rPr>
          <w:rFonts w:ascii="Calibri" w:eastAsia="Times New Roman" w:hAnsi="Calibri" w:cs="Calibri"/>
          <w:lang w:eastAsia="en-GB"/>
        </w:rPr>
        <w:t xml:space="preserve"> </w:t>
      </w:r>
      <w:r w:rsidRPr="00E82F79">
        <w:rPr>
          <w:rFonts w:ascii="Calibri" w:eastAsia="Times New Roman" w:hAnsi="Calibri" w:cs="Calibri"/>
          <w:lang w:eastAsia="en-GB"/>
        </w:rPr>
        <w:t>two en-suite room options available.</w:t>
      </w:r>
    </w:p>
    <w:p w14:paraId="0A4B7CEE" w14:textId="77777777" w:rsidR="00E82F79" w:rsidRDefault="00E82F79" w:rsidP="00E82F79">
      <w:pPr>
        <w:spacing w:after="0" w:line="240" w:lineRule="auto"/>
        <w:textAlignment w:val="baseline"/>
        <w:rPr>
          <w:rFonts w:ascii="Calibri" w:eastAsia="Times New Roman" w:hAnsi="Calibri" w:cs="Calibri"/>
          <w:lang w:eastAsia="en-GB"/>
        </w:rPr>
      </w:pPr>
    </w:p>
    <w:p w14:paraId="122D7A92" w14:textId="643B92AF" w:rsidR="00E82F79" w:rsidRDefault="00E82F79" w:rsidP="00E82F79">
      <w:pPr>
        <w:spacing w:after="0" w:line="240" w:lineRule="auto"/>
        <w:textAlignment w:val="baseline"/>
        <w:rPr>
          <w:rFonts w:ascii="Calibri" w:eastAsia="Times New Roman" w:hAnsi="Calibri" w:cs="Calibri"/>
          <w:b/>
          <w:bCs/>
          <w:color w:val="00205B"/>
          <w:sz w:val="28"/>
          <w:szCs w:val="28"/>
          <w:lang w:eastAsia="en-GB"/>
        </w:rPr>
      </w:pPr>
      <w:r>
        <w:rPr>
          <w:rFonts w:ascii="Calibri" w:eastAsia="Times New Roman" w:hAnsi="Calibri" w:cs="Calibri"/>
          <w:b/>
          <w:bCs/>
          <w:color w:val="00205B"/>
          <w:sz w:val="28"/>
          <w:szCs w:val="28"/>
          <w:lang w:eastAsia="en-GB"/>
        </w:rPr>
        <w:t>Copperas House</w:t>
      </w:r>
    </w:p>
    <w:p w14:paraId="7EFEDB3C" w14:textId="77777777" w:rsidR="00E82F79" w:rsidRPr="00E82F79" w:rsidRDefault="00E82F79" w:rsidP="00E82F79">
      <w:pPr>
        <w:spacing w:after="0" w:line="240" w:lineRule="auto"/>
        <w:textAlignment w:val="baseline"/>
        <w:rPr>
          <w:rFonts w:ascii="Calibri" w:eastAsia="Times New Roman" w:hAnsi="Calibri" w:cs="Calibri"/>
          <w:lang w:eastAsia="en-GB"/>
        </w:rPr>
      </w:pPr>
    </w:p>
    <w:p w14:paraId="7DA0D949" w14:textId="4DB8B894" w:rsidR="00E82F79" w:rsidRDefault="00E82F79" w:rsidP="00E82F79">
      <w:pPr>
        <w:spacing w:after="0" w:line="240" w:lineRule="auto"/>
        <w:textAlignment w:val="baseline"/>
        <w:rPr>
          <w:rFonts w:ascii="Calibri" w:eastAsia="Times New Roman" w:hAnsi="Calibri" w:cs="Calibri"/>
          <w:lang w:eastAsia="en-GB"/>
        </w:rPr>
      </w:pPr>
      <w:r w:rsidRPr="00E82F79">
        <w:rPr>
          <w:rFonts w:ascii="Calibri" w:eastAsia="Times New Roman" w:hAnsi="Calibri" w:cs="Calibri"/>
          <w:lang w:eastAsia="en-GB"/>
        </w:rPr>
        <w:t>Copperas House is one of the</w:t>
      </w:r>
      <w:r>
        <w:rPr>
          <w:rFonts w:ascii="Calibri" w:eastAsia="Times New Roman" w:hAnsi="Calibri" w:cs="Calibri"/>
          <w:lang w:eastAsia="en-GB"/>
        </w:rPr>
        <w:t xml:space="preserve"> </w:t>
      </w:r>
      <w:r w:rsidRPr="00E82F79">
        <w:rPr>
          <w:rFonts w:ascii="Calibri" w:eastAsia="Times New Roman" w:hAnsi="Calibri" w:cs="Calibri"/>
          <w:lang w:eastAsia="en-GB"/>
        </w:rPr>
        <w:t>newest options available, as it opened</w:t>
      </w:r>
      <w:r>
        <w:rPr>
          <w:rFonts w:ascii="Calibri" w:eastAsia="Times New Roman" w:hAnsi="Calibri" w:cs="Calibri"/>
          <w:lang w:eastAsia="en-GB"/>
        </w:rPr>
        <w:t xml:space="preserve"> </w:t>
      </w:r>
      <w:r w:rsidRPr="00E82F79">
        <w:rPr>
          <w:rFonts w:ascii="Calibri" w:eastAsia="Times New Roman" w:hAnsi="Calibri" w:cs="Calibri"/>
          <w:lang w:eastAsia="en-GB"/>
        </w:rPr>
        <w:t>in summer 2021. It is well located</w:t>
      </w:r>
      <w:r>
        <w:rPr>
          <w:rFonts w:ascii="Calibri" w:eastAsia="Times New Roman" w:hAnsi="Calibri" w:cs="Calibri"/>
          <w:lang w:eastAsia="en-GB"/>
        </w:rPr>
        <w:t xml:space="preserve"> </w:t>
      </w:r>
      <w:r w:rsidRPr="00E82F79">
        <w:rPr>
          <w:rFonts w:ascii="Calibri" w:eastAsia="Times New Roman" w:hAnsi="Calibri" w:cs="Calibri"/>
          <w:lang w:eastAsia="en-GB"/>
        </w:rPr>
        <w:t>close to the Student Life Building and</w:t>
      </w:r>
      <w:r>
        <w:rPr>
          <w:rFonts w:ascii="Calibri" w:eastAsia="Times New Roman" w:hAnsi="Calibri" w:cs="Calibri"/>
          <w:lang w:eastAsia="en-GB"/>
        </w:rPr>
        <w:t xml:space="preserve"> </w:t>
      </w:r>
      <w:r w:rsidRPr="00E82F79">
        <w:rPr>
          <w:rFonts w:ascii="Calibri" w:eastAsia="Times New Roman" w:hAnsi="Calibri" w:cs="Calibri"/>
          <w:lang w:eastAsia="en-GB"/>
        </w:rPr>
        <w:t>LJMU Sport building and is suitable for</w:t>
      </w:r>
      <w:r>
        <w:rPr>
          <w:rFonts w:ascii="Calibri" w:eastAsia="Times New Roman" w:hAnsi="Calibri" w:cs="Calibri"/>
          <w:lang w:eastAsia="en-GB"/>
        </w:rPr>
        <w:t xml:space="preserve"> </w:t>
      </w:r>
      <w:r w:rsidRPr="00E82F79">
        <w:rPr>
          <w:rFonts w:ascii="Calibri" w:eastAsia="Times New Roman" w:hAnsi="Calibri" w:cs="Calibri"/>
          <w:lang w:eastAsia="en-GB"/>
        </w:rPr>
        <w:t>students at either campus.</w:t>
      </w:r>
    </w:p>
    <w:p w14:paraId="412A549C" w14:textId="77777777" w:rsidR="00E82F79" w:rsidRDefault="00E82F79" w:rsidP="00E82F79">
      <w:pPr>
        <w:spacing w:after="0" w:line="240" w:lineRule="auto"/>
        <w:textAlignment w:val="baseline"/>
        <w:rPr>
          <w:rFonts w:ascii="Calibri" w:eastAsia="Times New Roman" w:hAnsi="Calibri" w:cs="Calibri"/>
          <w:lang w:eastAsia="en-GB"/>
        </w:rPr>
      </w:pPr>
    </w:p>
    <w:p w14:paraId="2691D40C" w14:textId="11AC0023" w:rsidR="00E82F79" w:rsidRDefault="00E82F79" w:rsidP="00E82F79">
      <w:pPr>
        <w:spacing w:after="0" w:line="240" w:lineRule="auto"/>
        <w:textAlignment w:val="baseline"/>
        <w:rPr>
          <w:rFonts w:ascii="Calibri" w:eastAsia="Times New Roman" w:hAnsi="Calibri" w:cs="Calibri"/>
          <w:b/>
          <w:bCs/>
          <w:color w:val="00205B"/>
          <w:sz w:val="28"/>
          <w:szCs w:val="28"/>
          <w:lang w:eastAsia="en-GB"/>
        </w:rPr>
      </w:pPr>
      <w:r>
        <w:rPr>
          <w:rFonts w:ascii="Calibri" w:eastAsia="Times New Roman" w:hAnsi="Calibri" w:cs="Calibri"/>
          <w:b/>
          <w:bCs/>
          <w:color w:val="00205B"/>
          <w:sz w:val="28"/>
          <w:szCs w:val="28"/>
          <w:lang w:eastAsia="en-GB"/>
        </w:rPr>
        <w:t>St Luke’s View</w:t>
      </w:r>
    </w:p>
    <w:p w14:paraId="6F72EA42" w14:textId="77777777" w:rsidR="00E82F79" w:rsidRPr="00E82F79" w:rsidRDefault="00E82F79" w:rsidP="00E82F79">
      <w:pPr>
        <w:spacing w:after="0" w:line="240" w:lineRule="auto"/>
        <w:textAlignment w:val="baseline"/>
        <w:rPr>
          <w:rFonts w:ascii="Calibri" w:eastAsia="Times New Roman" w:hAnsi="Calibri" w:cs="Calibri"/>
          <w:lang w:eastAsia="en-GB"/>
        </w:rPr>
      </w:pPr>
    </w:p>
    <w:p w14:paraId="6430FD64" w14:textId="182C1C85" w:rsidR="00E82F79" w:rsidRDefault="00E82F79" w:rsidP="00E82F79">
      <w:pPr>
        <w:spacing w:after="0" w:line="240" w:lineRule="auto"/>
        <w:textAlignment w:val="baseline"/>
        <w:rPr>
          <w:rFonts w:ascii="Calibri" w:eastAsia="Times New Roman" w:hAnsi="Calibri" w:cs="Calibri"/>
          <w:lang w:eastAsia="en-GB"/>
        </w:rPr>
      </w:pPr>
      <w:r w:rsidRPr="00E82F79">
        <w:rPr>
          <w:rFonts w:ascii="Calibri" w:eastAsia="Times New Roman" w:hAnsi="Calibri" w:cs="Calibri"/>
          <w:lang w:eastAsia="en-GB"/>
        </w:rPr>
        <w:t>St Luke’s View is an excellent option</w:t>
      </w:r>
      <w:r>
        <w:rPr>
          <w:rFonts w:ascii="Calibri" w:eastAsia="Times New Roman" w:hAnsi="Calibri" w:cs="Calibri"/>
          <w:lang w:eastAsia="en-GB"/>
        </w:rPr>
        <w:t xml:space="preserve"> </w:t>
      </w:r>
      <w:r w:rsidRPr="00E82F79">
        <w:rPr>
          <w:rFonts w:ascii="Calibri" w:eastAsia="Times New Roman" w:hAnsi="Calibri" w:cs="Calibri"/>
          <w:lang w:eastAsia="en-GB"/>
        </w:rPr>
        <w:t>for students located in the Mount</w:t>
      </w:r>
      <w:r>
        <w:rPr>
          <w:rFonts w:ascii="Calibri" w:eastAsia="Times New Roman" w:hAnsi="Calibri" w:cs="Calibri"/>
          <w:lang w:eastAsia="en-GB"/>
        </w:rPr>
        <w:t xml:space="preserve"> </w:t>
      </w:r>
      <w:r w:rsidRPr="00E82F79">
        <w:rPr>
          <w:rFonts w:ascii="Calibri" w:eastAsia="Times New Roman" w:hAnsi="Calibri" w:cs="Calibri"/>
          <w:lang w:eastAsia="en-GB"/>
        </w:rPr>
        <w:t xml:space="preserve">Pleasant campus, with large </w:t>
      </w:r>
      <w:r>
        <w:rPr>
          <w:rFonts w:ascii="Calibri" w:eastAsia="Times New Roman" w:hAnsi="Calibri" w:cs="Calibri"/>
          <w:lang w:eastAsia="en-GB"/>
        </w:rPr>
        <w:t xml:space="preserve"> f</w:t>
      </w:r>
      <w:r w:rsidRPr="00E82F79">
        <w:rPr>
          <w:rFonts w:ascii="Calibri" w:eastAsia="Times New Roman" w:hAnsi="Calibri" w:cs="Calibri"/>
          <w:lang w:eastAsia="en-GB"/>
        </w:rPr>
        <w:t>lats and</w:t>
      </w:r>
      <w:r>
        <w:rPr>
          <w:rFonts w:ascii="Calibri" w:eastAsia="Times New Roman" w:hAnsi="Calibri" w:cs="Calibri"/>
          <w:lang w:eastAsia="en-GB"/>
        </w:rPr>
        <w:t xml:space="preserve"> </w:t>
      </w:r>
      <w:r w:rsidRPr="00E82F79">
        <w:rPr>
          <w:rFonts w:ascii="Calibri" w:eastAsia="Times New Roman" w:hAnsi="Calibri" w:cs="Calibri"/>
          <w:lang w:eastAsia="en-GB"/>
        </w:rPr>
        <w:t>a private courtyard space.</w:t>
      </w:r>
    </w:p>
    <w:p w14:paraId="42E74352" w14:textId="77777777" w:rsidR="00E82F79" w:rsidRDefault="00E82F79" w:rsidP="00E82F79">
      <w:pPr>
        <w:spacing w:after="0" w:line="240" w:lineRule="auto"/>
        <w:textAlignment w:val="baseline"/>
        <w:rPr>
          <w:rFonts w:ascii="Calibri" w:eastAsia="Times New Roman" w:hAnsi="Calibri" w:cs="Calibri"/>
          <w:lang w:eastAsia="en-GB"/>
        </w:rPr>
      </w:pPr>
    </w:p>
    <w:p w14:paraId="27C68044" w14:textId="08CCB485" w:rsidR="00E82F79" w:rsidRDefault="00E82F79" w:rsidP="00E82F79">
      <w:pPr>
        <w:spacing w:after="0" w:line="240" w:lineRule="auto"/>
        <w:textAlignment w:val="baseline"/>
        <w:rPr>
          <w:rFonts w:ascii="Calibri" w:eastAsia="Times New Roman" w:hAnsi="Calibri" w:cs="Calibri"/>
          <w:b/>
          <w:bCs/>
          <w:color w:val="00205B"/>
          <w:sz w:val="28"/>
          <w:szCs w:val="28"/>
          <w:lang w:eastAsia="en-GB"/>
        </w:rPr>
      </w:pPr>
      <w:r>
        <w:rPr>
          <w:rFonts w:ascii="Calibri" w:eastAsia="Times New Roman" w:hAnsi="Calibri" w:cs="Calibri"/>
          <w:b/>
          <w:bCs/>
          <w:color w:val="00205B"/>
          <w:sz w:val="28"/>
          <w:szCs w:val="28"/>
          <w:lang w:eastAsia="en-GB"/>
        </w:rPr>
        <w:t>Horizon Heights and Hardman House</w:t>
      </w:r>
    </w:p>
    <w:p w14:paraId="6EB16D99" w14:textId="77777777" w:rsidR="00E82F79" w:rsidRPr="00E82F79" w:rsidRDefault="00E82F79" w:rsidP="00E82F79">
      <w:pPr>
        <w:spacing w:after="0" w:line="240" w:lineRule="auto"/>
        <w:textAlignment w:val="baseline"/>
        <w:rPr>
          <w:rFonts w:ascii="Calibri" w:eastAsia="Times New Roman" w:hAnsi="Calibri" w:cs="Calibri"/>
          <w:lang w:eastAsia="en-GB"/>
        </w:rPr>
      </w:pPr>
    </w:p>
    <w:p w14:paraId="6DBC85A9" w14:textId="7AB20FA9" w:rsidR="0006248A" w:rsidRDefault="00E82F79" w:rsidP="00E82F79">
      <w:pPr>
        <w:spacing w:after="0" w:line="240" w:lineRule="auto"/>
        <w:textAlignment w:val="baseline"/>
        <w:rPr>
          <w:rFonts w:ascii="Calibri" w:eastAsia="Times New Roman" w:hAnsi="Calibri" w:cs="Calibri"/>
          <w:lang w:eastAsia="en-GB"/>
        </w:rPr>
      </w:pPr>
      <w:r w:rsidRPr="00E82F79">
        <w:rPr>
          <w:rFonts w:ascii="Calibri" w:eastAsia="Times New Roman" w:hAnsi="Calibri" w:cs="Calibri"/>
          <w:lang w:eastAsia="en-GB"/>
        </w:rPr>
        <w:t>Horizon Heights and Hardman</w:t>
      </w:r>
      <w:r>
        <w:rPr>
          <w:rFonts w:ascii="Calibri" w:eastAsia="Times New Roman" w:hAnsi="Calibri" w:cs="Calibri"/>
          <w:lang w:eastAsia="en-GB"/>
        </w:rPr>
        <w:t xml:space="preserve"> </w:t>
      </w:r>
      <w:r w:rsidRPr="00E82F79">
        <w:rPr>
          <w:rFonts w:ascii="Calibri" w:eastAsia="Times New Roman" w:hAnsi="Calibri" w:cs="Calibri"/>
          <w:lang w:eastAsia="en-GB"/>
        </w:rPr>
        <w:t>House are two modern options in this</w:t>
      </w:r>
      <w:r>
        <w:rPr>
          <w:rFonts w:ascii="Calibri" w:eastAsia="Times New Roman" w:hAnsi="Calibri" w:cs="Calibri"/>
          <w:lang w:eastAsia="en-GB"/>
        </w:rPr>
        <w:t xml:space="preserve"> </w:t>
      </w:r>
      <w:r w:rsidRPr="00E82F79">
        <w:rPr>
          <w:rFonts w:ascii="Calibri" w:eastAsia="Times New Roman" w:hAnsi="Calibri" w:cs="Calibri"/>
          <w:lang w:eastAsia="en-GB"/>
        </w:rPr>
        <w:t>campus. All rooms at both sites feature</w:t>
      </w:r>
      <w:r>
        <w:rPr>
          <w:rFonts w:ascii="Calibri" w:eastAsia="Times New Roman" w:hAnsi="Calibri" w:cs="Calibri"/>
          <w:lang w:eastAsia="en-GB"/>
        </w:rPr>
        <w:t xml:space="preserve"> </w:t>
      </w:r>
      <w:r w:rsidRPr="00E82F79">
        <w:rPr>
          <w:rFonts w:ascii="Calibri" w:eastAsia="Times New Roman" w:hAnsi="Calibri" w:cs="Calibri"/>
          <w:lang w:eastAsia="en-GB"/>
        </w:rPr>
        <w:t xml:space="preserve">en-suite bathrooms. </w:t>
      </w:r>
    </w:p>
    <w:p w14:paraId="6C065123"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2587E688" w14:textId="77777777" w:rsidR="0006248A" w:rsidRDefault="0006248A" w:rsidP="002B1D16">
      <w:pPr>
        <w:pStyle w:val="Heading1"/>
        <w:rPr>
          <w:rFonts w:eastAsia="Times New Roman"/>
          <w:b/>
          <w:bCs/>
          <w:lang w:eastAsia="en-GB"/>
        </w:rPr>
      </w:pPr>
    </w:p>
    <w:p w14:paraId="02067F73" w14:textId="77777777" w:rsidR="00E82F79" w:rsidRPr="00E82F79" w:rsidRDefault="00E82F79" w:rsidP="00E82F79">
      <w:pPr>
        <w:rPr>
          <w:lang w:eastAsia="en-GB"/>
        </w:rPr>
      </w:pPr>
    </w:p>
    <w:p w14:paraId="0903B9B3" w14:textId="2F6FB151" w:rsidR="0006248A" w:rsidRPr="002B1D16" w:rsidRDefault="0006248A" w:rsidP="002B1D16">
      <w:pPr>
        <w:pStyle w:val="Heading1"/>
        <w:rPr>
          <w:rFonts w:ascii="Calibri" w:eastAsia="Times New Roman" w:hAnsi="Calibri" w:cs="Calibri"/>
          <w:b/>
          <w:bCs/>
          <w:color w:val="00205B"/>
          <w:sz w:val="36"/>
          <w:szCs w:val="36"/>
          <w:lang w:eastAsia="en-GB"/>
        </w:rPr>
      </w:pPr>
      <w:r w:rsidRPr="002B1D16">
        <w:rPr>
          <w:rFonts w:ascii="Calibri" w:eastAsia="Times New Roman" w:hAnsi="Calibri" w:cs="Calibri"/>
          <w:b/>
          <w:bCs/>
          <w:color w:val="00205B"/>
          <w:sz w:val="36"/>
          <w:szCs w:val="36"/>
          <w:lang w:eastAsia="en-GB"/>
        </w:rPr>
        <w:t>Accommodation for City Campus students </w:t>
      </w:r>
    </w:p>
    <w:p w14:paraId="6AF23D60"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6EF7D02E" w14:textId="74A8CCD3"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lastRenderedPageBreak/>
        <w:t xml:space="preserve">The City Campus is home to </w:t>
      </w:r>
      <w:r w:rsidR="00D70F78">
        <w:rPr>
          <w:rFonts w:ascii="Calibri" w:eastAsia="Times New Roman" w:hAnsi="Calibri" w:cs="Calibri"/>
          <w:lang w:eastAsia="en-GB"/>
        </w:rPr>
        <w:t>the</w:t>
      </w:r>
      <w:r w:rsidRPr="0006248A">
        <w:rPr>
          <w:rFonts w:ascii="Calibri" w:eastAsia="Times New Roman" w:hAnsi="Calibri" w:cs="Calibri"/>
          <w:lang w:eastAsia="en-GB"/>
        </w:rPr>
        <w:t>: </w:t>
      </w:r>
    </w:p>
    <w:p w14:paraId="311FE4D3" w14:textId="77EF234B" w:rsidR="0006248A" w:rsidRPr="0006248A" w:rsidRDefault="00D70F78" w:rsidP="0006248A">
      <w:pPr>
        <w:numPr>
          <w:ilvl w:val="0"/>
          <w:numId w:val="10"/>
        </w:numPr>
        <w:spacing w:after="0" w:line="240" w:lineRule="auto"/>
        <w:ind w:left="1080" w:firstLine="0"/>
        <w:textAlignment w:val="baseline"/>
        <w:rPr>
          <w:rFonts w:ascii="Calibri" w:eastAsia="Times New Roman" w:hAnsi="Calibri" w:cs="Calibri"/>
          <w:lang w:eastAsia="en-GB"/>
        </w:rPr>
      </w:pPr>
      <w:r>
        <w:rPr>
          <w:rFonts w:ascii="Calibri" w:eastAsia="Times New Roman" w:hAnsi="Calibri" w:cs="Calibri"/>
          <w:lang w:eastAsia="en-GB"/>
        </w:rPr>
        <w:t>Faculty of Health, Innovation, Technology and Science</w:t>
      </w:r>
    </w:p>
    <w:p w14:paraId="73CE82A1"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4DEE0A03"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Marybone  </w:t>
      </w:r>
    </w:p>
    <w:p w14:paraId="40030136" w14:textId="54765EF6"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Marybone is a large three phase complex and is ideally located adjacent to the Avril Robarts Library and the Tithebarn Street building. Marybone 1 features flats with shared bathrooms and double beds at very reasonable weekly rents. Marybone 2 and 3 are almost identical and fully en-suite. </w:t>
      </w:r>
    </w:p>
    <w:p w14:paraId="5C25E29A"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4E525294" w14:textId="77DFF3A2" w:rsidR="0006248A" w:rsidRPr="0006248A" w:rsidRDefault="00A23C96" w:rsidP="0006248A">
      <w:pPr>
        <w:spacing w:after="0" w:line="240" w:lineRule="auto"/>
        <w:textAlignment w:val="baseline"/>
        <w:rPr>
          <w:rFonts w:ascii="Segoe UI" w:eastAsia="Times New Roman" w:hAnsi="Segoe UI" w:cs="Segoe UI"/>
          <w:b/>
          <w:bCs/>
          <w:color w:val="00205B"/>
          <w:sz w:val="18"/>
          <w:szCs w:val="18"/>
          <w:lang w:eastAsia="en-GB"/>
        </w:rPr>
      </w:pPr>
      <w:r>
        <w:rPr>
          <w:rFonts w:ascii="Calibri" w:eastAsia="Times New Roman" w:hAnsi="Calibri" w:cs="Calibri"/>
          <w:b/>
          <w:bCs/>
          <w:color w:val="00205B"/>
          <w:sz w:val="28"/>
          <w:szCs w:val="28"/>
          <w:lang w:eastAsia="en-GB"/>
        </w:rPr>
        <w:t xml:space="preserve">Ablett House, </w:t>
      </w:r>
      <w:r w:rsidR="0006248A" w:rsidRPr="0006248A">
        <w:rPr>
          <w:rFonts w:ascii="Calibri" w:eastAsia="Times New Roman" w:hAnsi="Calibri" w:cs="Calibri"/>
          <w:b/>
          <w:bCs/>
          <w:color w:val="00205B"/>
          <w:sz w:val="28"/>
          <w:szCs w:val="28"/>
          <w:lang w:eastAsia="en-GB"/>
        </w:rPr>
        <w:t>Glassworks and Byrom Point  </w:t>
      </w:r>
    </w:p>
    <w:p w14:paraId="4736C910" w14:textId="1CF2187E" w:rsidR="0006248A" w:rsidRDefault="00A23C96" w:rsidP="00A23C96">
      <w:pPr>
        <w:spacing w:after="0" w:line="240" w:lineRule="auto"/>
        <w:textAlignment w:val="baseline"/>
        <w:rPr>
          <w:rFonts w:ascii="Calibri" w:eastAsia="Times New Roman" w:hAnsi="Calibri" w:cs="Calibri"/>
          <w:lang w:eastAsia="en-GB"/>
        </w:rPr>
      </w:pPr>
      <w:r>
        <w:rPr>
          <w:rFonts w:ascii="Calibri" w:eastAsia="Times New Roman" w:hAnsi="Calibri" w:cs="Calibri"/>
          <w:lang w:eastAsia="en-GB"/>
        </w:rPr>
        <w:t xml:space="preserve">Ablett House, </w:t>
      </w:r>
      <w:r w:rsidR="0006248A" w:rsidRPr="0006248A">
        <w:rPr>
          <w:rFonts w:ascii="Calibri" w:eastAsia="Times New Roman" w:hAnsi="Calibri" w:cs="Calibri"/>
          <w:lang w:eastAsia="en-GB"/>
        </w:rPr>
        <w:t>Glassworks and Byrom Point are t</w:t>
      </w:r>
      <w:r>
        <w:rPr>
          <w:rFonts w:ascii="Calibri" w:eastAsia="Times New Roman" w:hAnsi="Calibri" w:cs="Calibri"/>
          <w:lang w:eastAsia="en-GB"/>
        </w:rPr>
        <w:t>hree</w:t>
      </w:r>
      <w:r w:rsidR="0006248A" w:rsidRPr="0006248A">
        <w:rPr>
          <w:rFonts w:ascii="Calibri" w:eastAsia="Times New Roman" w:hAnsi="Calibri" w:cs="Calibri"/>
          <w:lang w:eastAsia="en-GB"/>
        </w:rPr>
        <w:t xml:space="preserve"> newer accommodation sites located within the campus and are both fully en-suite. </w:t>
      </w:r>
      <w:r w:rsidRPr="00A23C96">
        <w:rPr>
          <w:rFonts w:ascii="Calibri" w:eastAsia="Times New Roman" w:hAnsi="Calibri" w:cs="Calibri"/>
          <w:lang w:eastAsia="en-GB"/>
        </w:rPr>
        <w:t>They each have a common room and</w:t>
      </w:r>
      <w:r>
        <w:rPr>
          <w:rFonts w:ascii="Calibri" w:eastAsia="Times New Roman" w:hAnsi="Calibri" w:cs="Calibri"/>
          <w:lang w:eastAsia="en-GB"/>
        </w:rPr>
        <w:t xml:space="preserve"> </w:t>
      </w:r>
      <w:r w:rsidRPr="00A23C96">
        <w:rPr>
          <w:rFonts w:ascii="Calibri" w:eastAsia="Times New Roman" w:hAnsi="Calibri" w:cs="Calibri"/>
          <w:lang w:eastAsia="en-GB"/>
        </w:rPr>
        <w:t>study area to meet and socialise with</w:t>
      </w:r>
      <w:r>
        <w:rPr>
          <w:rFonts w:ascii="Calibri" w:eastAsia="Times New Roman" w:hAnsi="Calibri" w:cs="Calibri"/>
          <w:lang w:eastAsia="en-GB"/>
        </w:rPr>
        <w:t xml:space="preserve"> </w:t>
      </w:r>
      <w:r w:rsidRPr="00A23C96">
        <w:rPr>
          <w:rFonts w:ascii="Calibri" w:eastAsia="Times New Roman" w:hAnsi="Calibri" w:cs="Calibri"/>
          <w:lang w:eastAsia="en-GB"/>
        </w:rPr>
        <w:t>other residents.</w:t>
      </w:r>
    </w:p>
    <w:p w14:paraId="3B38249E"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1BCC47BA"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Atlantic Point  </w:t>
      </w:r>
    </w:p>
    <w:p w14:paraId="06E8670B" w14:textId="73E1843B"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Atlantic Point is located opposite the Byrom Street teaching buildings and is one of the largest sites offered to new students. It also has a limited number of parking spaces. </w:t>
      </w:r>
    </w:p>
    <w:p w14:paraId="42E4679E" w14:textId="77777777" w:rsidR="00B82A7E" w:rsidRDefault="00B82A7E" w:rsidP="0006248A">
      <w:pPr>
        <w:spacing w:after="0" w:line="240" w:lineRule="auto"/>
        <w:textAlignment w:val="baseline"/>
        <w:rPr>
          <w:rFonts w:ascii="Calibri" w:eastAsia="Times New Roman" w:hAnsi="Calibri" w:cs="Calibri"/>
          <w:lang w:eastAsia="en-GB"/>
        </w:rPr>
      </w:pPr>
    </w:p>
    <w:p w14:paraId="564F59C1" w14:textId="01A20D36" w:rsidR="009E30A7" w:rsidRDefault="009E30A7" w:rsidP="009E30A7">
      <w:pPr>
        <w:spacing w:after="0" w:line="240" w:lineRule="auto"/>
        <w:textAlignment w:val="baseline"/>
        <w:rPr>
          <w:rFonts w:ascii="Calibri" w:eastAsia="Times New Roman" w:hAnsi="Calibri" w:cs="Calibri"/>
          <w:lang w:eastAsia="en-GB"/>
        </w:rPr>
      </w:pPr>
      <w:r w:rsidRPr="009E30A7">
        <w:rPr>
          <w:rFonts w:ascii="Calibri" w:eastAsia="Times New Roman" w:hAnsi="Calibri" w:cs="Calibri"/>
          <w:lang w:eastAsia="en-GB"/>
        </w:rPr>
        <w:t>Students based in the City Campus</w:t>
      </w:r>
      <w:r>
        <w:rPr>
          <w:rFonts w:ascii="Calibri" w:eastAsia="Times New Roman" w:hAnsi="Calibri" w:cs="Calibri"/>
          <w:lang w:eastAsia="en-GB"/>
        </w:rPr>
        <w:t xml:space="preserve"> </w:t>
      </w:r>
      <w:r w:rsidRPr="009E30A7">
        <w:rPr>
          <w:rFonts w:ascii="Calibri" w:eastAsia="Times New Roman" w:hAnsi="Calibri" w:cs="Calibri"/>
          <w:lang w:eastAsia="en-GB"/>
        </w:rPr>
        <w:t>can also choose accommodation in</w:t>
      </w:r>
      <w:r>
        <w:rPr>
          <w:rFonts w:ascii="Calibri" w:eastAsia="Times New Roman" w:hAnsi="Calibri" w:cs="Calibri"/>
          <w:lang w:eastAsia="en-GB"/>
        </w:rPr>
        <w:t xml:space="preserve"> </w:t>
      </w:r>
      <w:r w:rsidRPr="009E30A7">
        <w:rPr>
          <w:rFonts w:ascii="Calibri" w:eastAsia="Times New Roman" w:hAnsi="Calibri" w:cs="Calibri"/>
          <w:lang w:eastAsia="en-GB"/>
        </w:rPr>
        <w:t xml:space="preserve">the centre of the city such as </w:t>
      </w:r>
      <w:r w:rsidR="005A321D">
        <w:rPr>
          <w:rFonts w:ascii="Calibri" w:eastAsia="Times New Roman" w:hAnsi="Calibri" w:cs="Calibri"/>
          <w:lang w:eastAsia="en-GB"/>
        </w:rPr>
        <w:t xml:space="preserve">Albert Court, Copperas House, </w:t>
      </w:r>
      <w:r w:rsidRPr="009E30A7">
        <w:rPr>
          <w:rFonts w:ascii="Calibri" w:eastAsia="Times New Roman" w:hAnsi="Calibri" w:cs="Calibri"/>
          <w:lang w:eastAsia="en-GB"/>
        </w:rPr>
        <w:t>Grand</w:t>
      </w:r>
      <w:r>
        <w:rPr>
          <w:rFonts w:ascii="Calibri" w:eastAsia="Times New Roman" w:hAnsi="Calibri" w:cs="Calibri"/>
          <w:lang w:eastAsia="en-GB"/>
        </w:rPr>
        <w:t xml:space="preserve"> </w:t>
      </w:r>
      <w:r w:rsidRPr="009E30A7">
        <w:rPr>
          <w:rFonts w:ascii="Calibri" w:eastAsia="Times New Roman" w:hAnsi="Calibri" w:cs="Calibri"/>
          <w:lang w:eastAsia="en-GB"/>
        </w:rPr>
        <w:t>Central, Horizon Heights,</w:t>
      </w:r>
      <w:r w:rsidR="005A321D">
        <w:rPr>
          <w:rFonts w:ascii="Calibri" w:eastAsia="Times New Roman" w:hAnsi="Calibri" w:cs="Calibri"/>
          <w:lang w:eastAsia="en-GB"/>
        </w:rPr>
        <w:t xml:space="preserve"> Limelight or Prospect Point</w:t>
      </w:r>
    </w:p>
    <w:p w14:paraId="1C446A43" w14:textId="77777777" w:rsidR="009E30A7" w:rsidRPr="009E30A7" w:rsidRDefault="009E30A7" w:rsidP="009E30A7">
      <w:pPr>
        <w:spacing w:after="0" w:line="240" w:lineRule="auto"/>
        <w:textAlignment w:val="baseline"/>
        <w:rPr>
          <w:rFonts w:ascii="Calibri" w:eastAsia="Times New Roman" w:hAnsi="Calibri" w:cs="Calibri"/>
          <w:lang w:eastAsia="en-GB"/>
        </w:rPr>
      </w:pPr>
    </w:p>
    <w:p w14:paraId="6B810F1A" w14:textId="77777777" w:rsidR="009C138D" w:rsidRPr="009C138D" w:rsidRDefault="009C138D" w:rsidP="009C138D">
      <w:pPr>
        <w:rPr>
          <w:lang w:eastAsia="en-GB"/>
        </w:rPr>
      </w:pPr>
    </w:p>
    <w:p w14:paraId="4FA332E3" w14:textId="4256ECFC" w:rsidR="0006248A" w:rsidRPr="002B1D16" w:rsidRDefault="0006248A" w:rsidP="002B1D16">
      <w:pPr>
        <w:pStyle w:val="Heading1"/>
        <w:rPr>
          <w:rFonts w:ascii="Segoe UI" w:eastAsia="Times New Roman" w:hAnsi="Segoe UI" w:cs="Segoe UI"/>
          <w:b/>
          <w:bCs/>
          <w:sz w:val="18"/>
          <w:szCs w:val="18"/>
          <w:lang w:eastAsia="en-GB"/>
        </w:rPr>
      </w:pPr>
      <w:r w:rsidRPr="002B1D16">
        <w:rPr>
          <w:rFonts w:eastAsia="Times New Roman"/>
          <w:b/>
          <w:bCs/>
          <w:lang w:eastAsia="en-GB"/>
        </w:rPr>
        <w:lastRenderedPageBreak/>
        <w:t>LJMU Student Accommodation </w:t>
      </w:r>
    </w:p>
    <w:p w14:paraId="516D8D2B"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 Luke's View</w:t>
      </w:r>
    </w:p>
    <w:p w14:paraId="72CD79AB"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L1 2SU</w:t>
      </w:r>
    </w:p>
    <w:p w14:paraId="4FC1872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4E6B1B6B"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177.00</w:t>
      </w:r>
    </w:p>
    <w:p w14:paraId="7E07A47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7434</w:t>
      </w:r>
    </w:p>
    <w:p w14:paraId="063C9BA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5E2D3C3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Small double</w:t>
      </w:r>
    </w:p>
    <w:p w14:paraId="086B502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17EE1FD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2549304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41F94071" w14:textId="77777777" w:rsidR="00947607" w:rsidRDefault="00947607" w:rsidP="00947607">
      <w:pPr>
        <w:pStyle w:val="Heading1"/>
        <w:rPr>
          <w:rFonts w:ascii="Calibri" w:eastAsia="Times New Roman" w:hAnsi="Calibri" w:cs="Calibri"/>
          <w:color w:val="000000" w:themeColor="text1"/>
          <w:sz w:val="22"/>
          <w:szCs w:val="22"/>
          <w:lang w:eastAsia="en-GB"/>
        </w:rPr>
      </w:pPr>
    </w:p>
    <w:p w14:paraId="03CD3F0E" w14:textId="5158426D"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 Andrew's Gardens</w:t>
      </w:r>
    </w:p>
    <w:p w14:paraId="73F89EDA"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5XA</w:t>
      </w:r>
    </w:p>
    <w:p w14:paraId="23F2F5D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3ACD776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97.00</w:t>
      </w:r>
    </w:p>
    <w:p w14:paraId="776A2C1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4074</w:t>
      </w:r>
    </w:p>
    <w:p w14:paraId="3F2961D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Shared</w:t>
      </w:r>
    </w:p>
    <w:p w14:paraId="319C4576" w14:textId="379DC060"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w:t>
      </w:r>
      <w:r w:rsidR="004E3909">
        <w:rPr>
          <w:rFonts w:ascii="Calibri" w:eastAsia="Times New Roman" w:hAnsi="Calibri" w:cs="Calibri"/>
          <w:color w:val="000000" w:themeColor="text1"/>
          <w:sz w:val="22"/>
          <w:szCs w:val="22"/>
          <w:lang w:eastAsia="en-GB"/>
        </w:rPr>
        <w:t>mall double</w:t>
      </w:r>
    </w:p>
    <w:p w14:paraId="5321821A"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47890F2A"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Yes</w:t>
      </w:r>
    </w:p>
    <w:p w14:paraId="5332F443" w14:textId="5E2BED7E"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£450</w:t>
      </w:r>
      <w:r>
        <w:rPr>
          <w:rFonts w:ascii="Calibri" w:eastAsia="Times New Roman" w:hAnsi="Calibri" w:cs="Calibri"/>
          <w:color w:val="000000" w:themeColor="text1"/>
          <w:sz w:val="22"/>
          <w:szCs w:val="22"/>
          <w:lang w:eastAsia="en-GB"/>
        </w:rPr>
        <w:t xml:space="preserve"> </w:t>
      </w:r>
      <w:r w:rsidRPr="00947607">
        <w:rPr>
          <w:rFonts w:ascii="Calibri" w:eastAsia="Times New Roman" w:hAnsi="Calibri" w:cs="Calibri"/>
          <w:color w:val="000000" w:themeColor="text1"/>
          <w:sz w:val="22"/>
          <w:szCs w:val="22"/>
          <w:lang w:eastAsia="en-GB"/>
        </w:rPr>
        <w:t>per year</w:t>
      </w:r>
    </w:p>
    <w:p w14:paraId="6F0EC23E" w14:textId="77777777" w:rsidR="00947607" w:rsidRDefault="00947607" w:rsidP="00947607">
      <w:pPr>
        <w:pStyle w:val="Heading1"/>
        <w:rPr>
          <w:rFonts w:ascii="Calibri" w:eastAsia="Times New Roman" w:hAnsi="Calibri" w:cs="Calibri"/>
          <w:color w:val="000000" w:themeColor="text1"/>
          <w:sz w:val="22"/>
          <w:szCs w:val="22"/>
          <w:lang w:eastAsia="en-GB"/>
        </w:rPr>
      </w:pPr>
    </w:p>
    <w:p w14:paraId="64D19D4F" w14:textId="1229F7A9"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Prospect Point</w:t>
      </w:r>
    </w:p>
    <w:p w14:paraId="588CB9E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L6 1BA</w:t>
      </w:r>
    </w:p>
    <w:p w14:paraId="29C5142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08A32DA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lastRenderedPageBreak/>
        <w:t>Weekly charge (£)</w:t>
      </w:r>
      <w:r w:rsidRPr="00947607">
        <w:rPr>
          <w:rFonts w:ascii="Calibri" w:eastAsia="Times New Roman" w:hAnsi="Calibri" w:cs="Calibri"/>
          <w:color w:val="000000" w:themeColor="text1"/>
          <w:sz w:val="22"/>
          <w:szCs w:val="22"/>
          <w:lang w:eastAsia="en-GB"/>
        </w:rPr>
        <w:tab/>
        <w:t>125.00</w:t>
      </w:r>
    </w:p>
    <w:p w14:paraId="771C3C4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5250</w:t>
      </w:r>
    </w:p>
    <w:p w14:paraId="1142833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3FB0604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Small double</w:t>
      </w:r>
    </w:p>
    <w:p w14:paraId="6C6B077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610B5C5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0BE2614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5CACBF2A" w14:textId="77777777" w:rsidR="00947607" w:rsidRDefault="00947607" w:rsidP="00947607">
      <w:pPr>
        <w:pStyle w:val="Heading1"/>
        <w:rPr>
          <w:rFonts w:ascii="Calibri" w:eastAsia="Times New Roman" w:hAnsi="Calibri" w:cs="Calibri"/>
          <w:color w:val="000000" w:themeColor="text1"/>
          <w:sz w:val="22"/>
          <w:szCs w:val="22"/>
          <w:lang w:eastAsia="en-GB"/>
        </w:rPr>
      </w:pPr>
    </w:p>
    <w:p w14:paraId="06BABB4F" w14:textId="5642D330"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Marybone  1</w:t>
      </w:r>
    </w:p>
    <w:p w14:paraId="44B0895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2BX</w:t>
      </w:r>
    </w:p>
    <w:p w14:paraId="4392691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62D6429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94.50</w:t>
      </w:r>
    </w:p>
    <w:p w14:paraId="50C56D4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3969</w:t>
      </w:r>
    </w:p>
    <w:p w14:paraId="40FE0F2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Shared</w:t>
      </w:r>
    </w:p>
    <w:p w14:paraId="6D97A37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Small double</w:t>
      </w:r>
    </w:p>
    <w:p w14:paraId="6D668F0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Yes</w:t>
      </w:r>
    </w:p>
    <w:p w14:paraId="1288E89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294EB60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165316D1" w14:textId="77777777" w:rsidR="00947607" w:rsidRDefault="00947607" w:rsidP="00947607">
      <w:pPr>
        <w:pStyle w:val="Heading1"/>
        <w:rPr>
          <w:rFonts w:ascii="Calibri" w:eastAsia="Times New Roman" w:hAnsi="Calibri" w:cs="Calibri"/>
          <w:color w:val="000000" w:themeColor="text1"/>
          <w:sz w:val="22"/>
          <w:szCs w:val="22"/>
          <w:lang w:eastAsia="en-GB"/>
        </w:rPr>
      </w:pPr>
    </w:p>
    <w:p w14:paraId="4BA90819" w14:textId="6A2E8938"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Marybone 2 &amp; 3</w:t>
      </w:r>
    </w:p>
    <w:p w14:paraId="2EA888B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2BX</w:t>
      </w:r>
    </w:p>
    <w:p w14:paraId="1291A1F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77FF06C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132.00</w:t>
      </w:r>
    </w:p>
    <w:p w14:paraId="0DB4B54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5544</w:t>
      </w:r>
    </w:p>
    <w:p w14:paraId="689C01B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43FBCDC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Small double</w:t>
      </w:r>
    </w:p>
    <w:p w14:paraId="2E116F5B"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lastRenderedPageBreak/>
        <w:t>Gym facilities?</w:t>
      </w:r>
      <w:r w:rsidRPr="00947607">
        <w:rPr>
          <w:rFonts w:ascii="Calibri" w:eastAsia="Times New Roman" w:hAnsi="Calibri" w:cs="Calibri"/>
          <w:color w:val="000000" w:themeColor="text1"/>
          <w:sz w:val="22"/>
          <w:szCs w:val="22"/>
          <w:lang w:eastAsia="en-GB"/>
        </w:rPr>
        <w:tab/>
        <w:t>Yes</w:t>
      </w:r>
    </w:p>
    <w:p w14:paraId="6DE9D4C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3E9453D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4D7D1F21" w14:textId="77777777" w:rsidR="00947607" w:rsidRDefault="00947607" w:rsidP="00947607">
      <w:pPr>
        <w:pStyle w:val="Heading1"/>
        <w:rPr>
          <w:rFonts w:ascii="Calibri" w:eastAsia="Times New Roman" w:hAnsi="Calibri" w:cs="Calibri"/>
          <w:color w:val="000000" w:themeColor="text1"/>
          <w:sz w:val="22"/>
          <w:szCs w:val="22"/>
          <w:lang w:eastAsia="en-GB"/>
        </w:rPr>
      </w:pPr>
    </w:p>
    <w:p w14:paraId="5B60796D" w14:textId="17607112"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Limelight</w:t>
      </w:r>
    </w:p>
    <w:p w14:paraId="1F1F382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8LH</w:t>
      </w:r>
    </w:p>
    <w:p w14:paraId="0BB9AC5A"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6D15A20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187.00</w:t>
      </w:r>
    </w:p>
    <w:p w14:paraId="71F6D71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192.00</w:t>
      </w:r>
    </w:p>
    <w:p w14:paraId="25A7604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198.00</w:t>
      </w:r>
    </w:p>
    <w:p w14:paraId="21248D0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7,854</w:t>
      </w:r>
    </w:p>
    <w:p w14:paraId="1243499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8,064</w:t>
      </w:r>
    </w:p>
    <w:p w14:paraId="3A6A1B7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8,316</w:t>
      </w:r>
    </w:p>
    <w:p w14:paraId="13AC6B4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589BCAA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Small double</w:t>
      </w:r>
    </w:p>
    <w:p w14:paraId="6BBB007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000D1F1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126D4FDA"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53EAC9F9" w14:textId="77777777" w:rsidR="009975B2" w:rsidRDefault="009975B2" w:rsidP="00947607">
      <w:pPr>
        <w:pStyle w:val="Heading1"/>
        <w:rPr>
          <w:rFonts w:ascii="Calibri" w:eastAsia="Times New Roman" w:hAnsi="Calibri" w:cs="Calibri"/>
          <w:color w:val="000000" w:themeColor="text1"/>
          <w:sz w:val="22"/>
          <w:szCs w:val="22"/>
          <w:lang w:eastAsia="en-GB"/>
        </w:rPr>
      </w:pPr>
    </w:p>
    <w:p w14:paraId="069D2A07" w14:textId="6A1F757A"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Horizon Heights</w:t>
      </w:r>
    </w:p>
    <w:p w14:paraId="566208C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5GL</w:t>
      </w:r>
    </w:p>
    <w:p w14:paraId="09F7B7D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7F53A86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182.00</w:t>
      </w:r>
    </w:p>
    <w:p w14:paraId="4770BC0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7644</w:t>
      </w:r>
    </w:p>
    <w:p w14:paraId="4AEA4A5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193381E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Small double</w:t>
      </w:r>
    </w:p>
    <w:p w14:paraId="680AD2D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lastRenderedPageBreak/>
        <w:t>Gym facilities?</w:t>
      </w:r>
      <w:r w:rsidRPr="00947607">
        <w:rPr>
          <w:rFonts w:ascii="Calibri" w:eastAsia="Times New Roman" w:hAnsi="Calibri" w:cs="Calibri"/>
          <w:color w:val="000000" w:themeColor="text1"/>
          <w:sz w:val="22"/>
          <w:szCs w:val="22"/>
          <w:lang w:eastAsia="en-GB"/>
        </w:rPr>
        <w:tab/>
        <w:t>No</w:t>
      </w:r>
    </w:p>
    <w:p w14:paraId="0247086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7A1A14C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20BD179A" w14:textId="77777777" w:rsidR="009975B2" w:rsidRDefault="009975B2" w:rsidP="00947607">
      <w:pPr>
        <w:pStyle w:val="Heading1"/>
        <w:rPr>
          <w:rFonts w:ascii="Calibri" w:eastAsia="Times New Roman" w:hAnsi="Calibri" w:cs="Calibri"/>
          <w:color w:val="000000" w:themeColor="text1"/>
          <w:sz w:val="22"/>
          <w:szCs w:val="22"/>
          <w:lang w:eastAsia="en-GB"/>
        </w:rPr>
      </w:pPr>
    </w:p>
    <w:p w14:paraId="559C33CB" w14:textId="715338F6"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Hardman House</w:t>
      </w:r>
    </w:p>
    <w:p w14:paraId="647BDC5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L1 9JG</w:t>
      </w:r>
    </w:p>
    <w:p w14:paraId="7EC00D0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28BFC9B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159.00</w:t>
      </w:r>
    </w:p>
    <w:p w14:paraId="60A9352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6678</w:t>
      </w:r>
    </w:p>
    <w:p w14:paraId="566A3A8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4453D01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Small double</w:t>
      </w:r>
    </w:p>
    <w:p w14:paraId="5E63D38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36B6F0E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2345C33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3EDBD21D" w14:textId="77777777" w:rsidR="009975B2" w:rsidRDefault="009975B2" w:rsidP="00947607">
      <w:pPr>
        <w:pStyle w:val="Heading1"/>
        <w:rPr>
          <w:rFonts w:ascii="Calibri" w:eastAsia="Times New Roman" w:hAnsi="Calibri" w:cs="Calibri"/>
          <w:color w:val="000000" w:themeColor="text1"/>
          <w:sz w:val="22"/>
          <w:szCs w:val="22"/>
          <w:lang w:eastAsia="en-GB"/>
        </w:rPr>
      </w:pPr>
    </w:p>
    <w:p w14:paraId="465EC5E9" w14:textId="113F2785"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Grenville Street</w:t>
      </w:r>
    </w:p>
    <w:p w14:paraId="3CDB469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L1 5JR</w:t>
      </w:r>
    </w:p>
    <w:p w14:paraId="432F417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06EEE6F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144.00</w:t>
      </w:r>
    </w:p>
    <w:p w14:paraId="16206EA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6048</w:t>
      </w:r>
    </w:p>
    <w:p w14:paraId="7542928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15FB266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Full sized double</w:t>
      </w:r>
    </w:p>
    <w:p w14:paraId="5EFDC2B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4822E8C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7E47EF8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4E96957F" w14:textId="77777777" w:rsidR="009975B2" w:rsidRDefault="009975B2" w:rsidP="00947607">
      <w:pPr>
        <w:pStyle w:val="Heading1"/>
        <w:rPr>
          <w:rFonts w:ascii="Calibri" w:eastAsia="Times New Roman" w:hAnsi="Calibri" w:cs="Calibri"/>
          <w:color w:val="000000" w:themeColor="text1"/>
          <w:sz w:val="22"/>
          <w:szCs w:val="22"/>
          <w:lang w:eastAsia="en-GB"/>
        </w:rPr>
      </w:pPr>
    </w:p>
    <w:p w14:paraId="28BD0FD2" w14:textId="1218703D"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lastRenderedPageBreak/>
        <w:t xml:space="preserve">Grand Central </w:t>
      </w:r>
    </w:p>
    <w:p w14:paraId="7814B5D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5GA</w:t>
      </w:r>
    </w:p>
    <w:p w14:paraId="4D90EF0B"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4C2F4F3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151.00</w:t>
      </w:r>
    </w:p>
    <w:p w14:paraId="4DFFB39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161.00</w:t>
      </w:r>
    </w:p>
    <w:p w14:paraId="659ABA2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6,342</w:t>
      </w:r>
    </w:p>
    <w:p w14:paraId="7BE4000B"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6,762</w:t>
      </w:r>
    </w:p>
    <w:p w14:paraId="74E2A7B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364841B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Single (£151)</w:t>
      </w:r>
    </w:p>
    <w:p w14:paraId="0D0CD7A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Small double </w:t>
      </w:r>
    </w:p>
    <w:p w14:paraId="40BAE06A"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(£161)</w:t>
      </w:r>
    </w:p>
    <w:p w14:paraId="5C4010C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20D1A7E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2623D09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3EA7E8A1" w14:textId="77777777" w:rsidR="009975B2" w:rsidRDefault="009975B2" w:rsidP="00947607">
      <w:pPr>
        <w:pStyle w:val="Heading1"/>
        <w:rPr>
          <w:rFonts w:ascii="Calibri" w:eastAsia="Times New Roman" w:hAnsi="Calibri" w:cs="Calibri"/>
          <w:color w:val="000000" w:themeColor="text1"/>
          <w:sz w:val="22"/>
          <w:szCs w:val="22"/>
          <w:lang w:eastAsia="en-GB"/>
        </w:rPr>
      </w:pPr>
    </w:p>
    <w:p w14:paraId="4706121D" w14:textId="01F211F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Glassworks</w:t>
      </w:r>
    </w:p>
    <w:p w14:paraId="4EF1B38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6AU</w:t>
      </w:r>
    </w:p>
    <w:p w14:paraId="29814FC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60DF852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168.00</w:t>
      </w:r>
    </w:p>
    <w:p w14:paraId="7A03F18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7056</w:t>
      </w:r>
    </w:p>
    <w:p w14:paraId="0456738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039B030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Small double</w:t>
      </w:r>
    </w:p>
    <w:p w14:paraId="6CCEBB4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Yes</w:t>
      </w:r>
    </w:p>
    <w:p w14:paraId="51F2F63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70DDA0E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0AEBACCA" w14:textId="77777777" w:rsidR="00581B9F" w:rsidRDefault="00581B9F" w:rsidP="00947607">
      <w:pPr>
        <w:pStyle w:val="Heading1"/>
        <w:rPr>
          <w:rFonts w:ascii="Calibri" w:eastAsia="Times New Roman" w:hAnsi="Calibri" w:cs="Calibri"/>
          <w:color w:val="000000" w:themeColor="text1"/>
          <w:sz w:val="22"/>
          <w:szCs w:val="22"/>
          <w:lang w:eastAsia="en-GB"/>
        </w:rPr>
      </w:pPr>
    </w:p>
    <w:p w14:paraId="0173C6B2" w14:textId="463F7155"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lastRenderedPageBreak/>
        <w:t>Copperas House</w:t>
      </w:r>
    </w:p>
    <w:p w14:paraId="519A546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5AL</w:t>
      </w:r>
    </w:p>
    <w:p w14:paraId="28A601E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03A3456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159.00</w:t>
      </w:r>
    </w:p>
    <w:p w14:paraId="29AAFF8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6678</w:t>
      </w:r>
    </w:p>
    <w:p w14:paraId="201A8A5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353A9F7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Small double</w:t>
      </w:r>
    </w:p>
    <w:p w14:paraId="2505AE3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65F86C9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066A87B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45331F32" w14:textId="77777777" w:rsidR="00581B9F" w:rsidRDefault="00581B9F" w:rsidP="00947607">
      <w:pPr>
        <w:pStyle w:val="Heading1"/>
        <w:rPr>
          <w:rFonts w:ascii="Calibri" w:eastAsia="Times New Roman" w:hAnsi="Calibri" w:cs="Calibri"/>
          <w:color w:val="000000" w:themeColor="text1"/>
          <w:sz w:val="22"/>
          <w:szCs w:val="22"/>
          <w:lang w:eastAsia="en-GB"/>
        </w:rPr>
      </w:pPr>
    </w:p>
    <w:p w14:paraId="3FE54D6C" w14:textId="0D4257E8"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Byrom Point </w:t>
      </w:r>
    </w:p>
    <w:p w14:paraId="5AD80F2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2AT</w:t>
      </w:r>
    </w:p>
    <w:p w14:paraId="2DCB6DF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704597A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182.00</w:t>
      </w:r>
    </w:p>
    <w:p w14:paraId="38D7F17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7644</w:t>
      </w:r>
    </w:p>
    <w:p w14:paraId="4F56DED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 xml:space="preserve">En-suite </w:t>
      </w:r>
    </w:p>
    <w:p w14:paraId="52B0711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Small double</w:t>
      </w:r>
    </w:p>
    <w:p w14:paraId="55EF710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Yes</w:t>
      </w:r>
    </w:p>
    <w:p w14:paraId="5DCFBBB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0561085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2A2E2B0C" w14:textId="77777777" w:rsidR="00581B9F" w:rsidRDefault="00581B9F" w:rsidP="00947607">
      <w:pPr>
        <w:pStyle w:val="Heading1"/>
        <w:rPr>
          <w:rFonts w:ascii="Calibri" w:eastAsia="Times New Roman" w:hAnsi="Calibri" w:cs="Calibri"/>
          <w:color w:val="000000" w:themeColor="text1"/>
          <w:sz w:val="22"/>
          <w:szCs w:val="22"/>
          <w:lang w:eastAsia="en-GB"/>
        </w:rPr>
      </w:pPr>
    </w:p>
    <w:p w14:paraId="768AAA0E" w14:textId="554098AE"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Atlantic Point</w:t>
      </w:r>
    </w:p>
    <w:p w14:paraId="40AAC5D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6LS</w:t>
      </w:r>
    </w:p>
    <w:p w14:paraId="72755C9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1B6EEF1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126.00</w:t>
      </w:r>
    </w:p>
    <w:p w14:paraId="09D823F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lastRenderedPageBreak/>
        <w:t>Annual charge (£)</w:t>
      </w:r>
      <w:r w:rsidRPr="00947607">
        <w:rPr>
          <w:rFonts w:ascii="Calibri" w:eastAsia="Times New Roman" w:hAnsi="Calibri" w:cs="Calibri"/>
          <w:color w:val="000000" w:themeColor="text1"/>
          <w:sz w:val="22"/>
          <w:szCs w:val="22"/>
          <w:lang w:eastAsia="en-GB"/>
        </w:rPr>
        <w:tab/>
        <w:t>5292</w:t>
      </w:r>
    </w:p>
    <w:p w14:paraId="43E7D0C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2F4168A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Small double</w:t>
      </w:r>
    </w:p>
    <w:p w14:paraId="7B58293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003190A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Yes</w:t>
      </w:r>
    </w:p>
    <w:p w14:paraId="1A3EAD84" w14:textId="134C16D5"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£24</w:t>
      </w:r>
      <w:r w:rsidR="00581B9F">
        <w:rPr>
          <w:rFonts w:ascii="Calibri" w:eastAsia="Times New Roman" w:hAnsi="Calibri" w:cs="Calibri"/>
          <w:color w:val="000000" w:themeColor="text1"/>
          <w:sz w:val="22"/>
          <w:szCs w:val="22"/>
          <w:lang w:eastAsia="en-GB"/>
        </w:rPr>
        <w:t xml:space="preserve"> </w:t>
      </w:r>
      <w:r w:rsidRPr="00947607">
        <w:rPr>
          <w:rFonts w:ascii="Calibri" w:eastAsia="Times New Roman" w:hAnsi="Calibri" w:cs="Calibri"/>
          <w:color w:val="000000" w:themeColor="text1"/>
          <w:sz w:val="22"/>
          <w:szCs w:val="22"/>
          <w:lang w:eastAsia="en-GB"/>
        </w:rPr>
        <w:t>per week</w:t>
      </w:r>
    </w:p>
    <w:p w14:paraId="5AAC42DF" w14:textId="77777777" w:rsidR="00581B9F" w:rsidRDefault="00581B9F" w:rsidP="00947607">
      <w:pPr>
        <w:pStyle w:val="Heading1"/>
        <w:rPr>
          <w:rFonts w:ascii="Calibri" w:eastAsia="Times New Roman" w:hAnsi="Calibri" w:cs="Calibri"/>
          <w:color w:val="000000" w:themeColor="text1"/>
          <w:sz w:val="22"/>
          <w:szCs w:val="22"/>
          <w:lang w:eastAsia="en-GB"/>
        </w:rPr>
      </w:pPr>
    </w:p>
    <w:p w14:paraId="71934F2C" w14:textId="6914B68E"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The Arch</w:t>
      </w:r>
    </w:p>
    <w:p w14:paraId="3B513EB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L1 5DR</w:t>
      </w:r>
    </w:p>
    <w:p w14:paraId="36DFA7C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3D33769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164.00</w:t>
      </w:r>
    </w:p>
    <w:p w14:paraId="7A58A89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184.50</w:t>
      </w:r>
    </w:p>
    <w:p w14:paraId="3649664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6,888</w:t>
      </w:r>
    </w:p>
    <w:p w14:paraId="38E48F9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7,749</w:t>
      </w:r>
    </w:p>
    <w:p w14:paraId="3364CA9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 xml:space="preserve">En-suite </w:t>
      </w:r>
    </w:p>
    <w:p w14:paraId="3CBC50E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Small double (£164)</w:t>
      </w:r>
    </w:p>
    <w:p w14:paraId="1F779BA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Full double (£184.50)</w:t>
      </w:r>
    </w:p>
    <w:p w14:paraId="4A9B66A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46BE00B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022E437A"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75DFD96C" w14:textId="77777777" w:rsidR="00581B9F" w:rsidRDefault="00581B9F" w:rsidP="00947607">
      <w:pPr>
        <w:pStyle w:val="Heading1"/>
        <w:rPr>
          <w:rFonts w:ascii="Calibri" w:eastAsia="Times New Roman" w:hAnsi="Calibri" w:cs="Calibri"/>
          <w:color w:val="000000" w:themeColor="text1"/>
          <w:sz w:val="22"/>
          <w:szCs w:val="22"/>
          <w:lang w:eastAsia="en-GB"/>
        </w:rPr>
      </w:pPr>
    </w:p>
    <w:p w14:paraId="43DF4E60" w14:textId="1D8E4453"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Albert Court</w:t>
      </w:r>
    </w:p>
    <w:p w14:paraId="68CE956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8JD</w:t>
      </w:r>
    </w:p>
    <w:p w14:paraId="5846DA8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313935EB"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133.00</w:t>
      </w:r>
    </w:p>
    <w:p w14:paraId="7AD654E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144.00</w:t>
      </w:r>
    </w:p>
    <w:p w14:paraId="0B842EA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lastRenderedPageBreak/>
        <w:t>Annual charge (£)</w:t>
      </w:r>
      <w:r w:rsidRPr="00947607">
        <w:rPr>
          <w:rFonts w:ascii="Calibri" w:eastAsia="Times New Roman" w:hAnsi="Calibri" w:cs="Calibri"/>
          <w:color w:val="000000" w:themeColor="text1"/>
          <w:sz w:val="22"/>
          <w:szCs w:val="22"/>
          <w:lang w:eastAsia="en-GB"/>
        </w:rPr>
        <w:tab/>
        <w:t>5,586</w:t>
      </w:r>
    </w:p>
    <w:p w14:paraId="68FDDB7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6,048</w:t>
      </w:r>
    </w:p>
    <w:p w14:paraId="6DDA0DB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614C43D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Single (£134)</w:t>
      </w:r>
    </w:p>
    <w:p w14:paraId="45D3C21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Small double (£145)</w:t>
      </w:r>
    </w:p>
    <w:p w14:paraId="67CA83B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Yes</w:t>
      </w:r>
    </w:p>
    <w:p w14:paraId="5F2AD6C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Yes</w:t>
      </w:r>
    </w:p>
    <w:p w14:paraId="480F7B5F" w14:textId="441624C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£60</w:t>
      </w:r>
      <w:r w:rsidR="00581B9F">
        <w:rPr>
          <w:rFonts w:ascii="Calibri" w:eastAsia="Times New Roman" w:hAnsi="Calibri" w:cs="Calibri"/>
          <w:color w:val="000000" w:themeColor="text1"/>
          <w:sz w:val="22"/>
          <w:szCs w:val="22"/>
          <w:lang w:eastAsia="en-GB"/>
        </w:rPr>
        <w:t xml:space="preserve"> </w:t>
      </w:r>
      <w:r w:rsidRPr="00947607">
        <w:rPr>
          <w:rFonts w:ascii="Calibri" w:eastAsia="Times New Roman" w:hAnsi="Calibri" w:cs="Calibri"/>
          <w:color w:val="000000" w:themeColor="text1"/>
          <w:sz w:val="22"/>
          <w:szCs w:val="22"/>
          <w:lang w:eastAsia="en-GB"/>
        </w:rPr>
        <w:t>per month</w:t>
      </w:r>
    </w:p>
    <w:p w14:paraId="7973D585" w14:textId="77777777" w:rsidR="00581B9F" w:rsidRDefault="00581B9F" w:rsidP="00947607">
      <w:pPr>
        <w:pStyle w:val="Heading1"/>
        <w:rPr>
          <w:rFonts w:ascii="Calibri" w:eastAsia="Times New Roman" w:hAnsi="Calibri" w:cs="Calibri"/>
          <w:color w:val="000000" w:themeColor="text1"/>
          <w:sz w:val="22"/>
          <w:szCs w:val="22"/>
          <w:lang w:eastAsia="en-GB"/>
        </w:rPr>
      </w:pPr>
    </w:p>
    <w:p w14:paraId="14FCD7B6" w14:textId="208DC2B8"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Agnes Jones House</w:t>
      </w:r>
    </w:p>
    <w:p w14:paraId="42EC1FA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L8 7JZ</w:t>
      </w:r>
    </w:p>
    <w:p w14:paraId="778849B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4282280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102.00</w:t>
      </w:r>
    </w:p>
    <w:p w14:paraId="1646C0A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4284</w:t>
      </w:r>
    </w:p>
    <w:p w14:paraId="3359A94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Shared</w:t>
      </w:r>
    </w:p>
    <w:p w14:paraId="11BFBDC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Small double</w:t>
      </w:r>
    </w:p>
    <w:p w14:paraId="03DFF22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415995D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Yes</w:t>
      </w:r>
    </w:p>
    <w:p w14:paraId="6A4D9968" w14:textId="7F8CAED4"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£180</w:t>
      </w:r>
      <w:r w:rsidR="00581B9F">
        <w:rPr>
          <w:rFonts w:ascii="Calibri" w:eastAsia="Times New Roman" w:hAnsi="Calibri" w:cs="Calibri"/>
          <w:color w:val="000000" w:themeColor="text1"/>
          <w:sz w:val="22"/>
          <w:szCs w:val="22"/>
          <w:lang w:eastAsia="en-GB"/>
        </w:rPr>
        <w:t xml:space="preserve"> </w:t>
      </w:r>
      <w:r w:rsidRPr="00947607">
        <w:rPr>
          <w:rFonts w:ascii="Calibri" w:eastAsia="Times New Roman" w:hAnsi="Calibri" w:cs="Calibri"/>
          <w:color w:val="000000" w:themeColor="text1"/>
          <w:sz w:val="22"/>
          <w:szCs w:val="22"/>
          <w:lang w:eastAsia="en-GB"/>
        </w:rPr>
        <w:t>per year</w:t>
      </w:r>
    </w:p>
    <w:p w14:paraId="70DB039C" w14:textId="77777777" w:rsidR="00581B9F" w:rsidRDefault="00581B9F" w:rsidP="00947607">
      <w:pPr>
        <w:pStyle w:val="Heading1"/>
        <w:rPr>
          <w:rFonts w:ascii="Calibri" w:eastAsia="Times New Roman" w:hAnsi="Calibri" w:cs="Calibri"/>
          <w:color w:val="000000" w:themeColor="text1"/>
          <w:sz w:val="22"/>
          <w:szCs w:val="22"/>
          <w:lang w:eastAsia="en-GB"/>
        </w:rPr>
      </w:pPr>
    </w:p>
    <w:p w14:paraId="3E032703" w14:textId="531BE989"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Ablett House</w:t>
      </w:r>
    </w:p>
    <w:p w14:paraId="19FC7E1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2AF</w:t>
      </w:r>
    </w:p>
    <w:p w14:paraId="067D6C8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14B957C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144.00</w:t>
      </w:r>
    </w:p>
    <w:p w14:paraId="256933E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6048</w:t>
      </w:r>
    </w:p>
    <w:p w14:paraId="4FF7F64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76AF32AA"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lastRenderedPageBreak/>
        <w:t xml:space="preserve">Size of beds </w:t>
      </w:r>
      <w:r w:rsidRPr="00947607">
        <w:rPr>
          <w:rFonts w:ascii="Calibri" w:eastAsia="Times New Roman" w:hAnsi="Calibri" w:cs="Calibri"/>
          <w:color w:val="000000" w:themeColor="text1"/>
          <w:sz w:val="22"/>
          <w:szCs w:val="22"/>
          <w:lang w:eastAsia="en-GB"/>
        </w:rPr>
        <w:tab/>
        <w:t>Small double</w:t>
      </w:r>
    </w:p>
    <w:p w14:paraId="3A37AB2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04ADD9B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1C857C6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3137E8E5" w14:textId="60A4F4CE" w:rsidR="0006248A" w:rsidRPr="002B1D16" w:rsidRDefault="0006248A" w:rsidP="002B1D16">
      <w:pPr>
        <w:pStyle w:val="Heading1"/>
        <w:rPr>
          <w:rFonts w:eastAsia="Times New Roman"/>
          <w:b/>
          <w:bCs/>
          <w:lang w:eastAsia="en-GB"/>
        </w:rPr>
      </w:pPr>
      <w:r w:rsidRPr="002B1D16">
        <w:rPr>
          <w:rFonts w:eastAsia="Times New Roman"/>
          <w:b/>
          <w:bCs/>
          <w:lang w:eastAsia="en-GB"/>
        </w:rPr>
        <w:t>Key Contacts </w:t>
      </w:r>
    </w:p>
    <w:p w14:paraId="33507BC5"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48EE591B"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LJMU Accommodation Office </w:t>
      </w:r>
    </w:p>
    <w:p w14:paraId="7ADD3852"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www.ljmu.ac.uk/accommodation </w:t>
      </w:r>
    </w:p>
    <w:p w14:paraId="13C6A7FD"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accommodation@ljmu.ac.uk </w:t>
      </w:r>
    </w:p>
    <w:p w14:paraId="472754AD" w14:textId="31A914DA"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0151 231 4166 </w:t>
      </w:r>
    </w:p>
    <w:p w14:paraId="3E91B255"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4AE83A6D"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LJMU Funding Enquiries and Scholarship Enquiries </w:t>
      </w:r>
    </w:p>
    <w:p w14:paraId="4A164FAC"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studentadvice@ljmu.ac.uk </w:t>
      </w:r>
    </w:p>
    <w:p w14:paraId="54FB5EC9" w14:textId="76733720"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0151 231 3153/3154 </w:t>
      </w:r>
    </w:p>
    <w:p w14:paraId="3D16B512"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4A703509"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National Funding Websites </w:t>
      </w:r>
    </w:p>
    <w:p w14:paraId="4DAF8950" w14:textId="2B2D437D"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gov.uk </w:t>
      </w:r>
    </w:p>
    <w:p w14:paraId="0282E4FC"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6233A33E"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LJMU Disability Support </w:t>
      </w:r>
    </w:p>
    <w:p w14:paraId="720A71EA"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disability@ljmu.ac.uk </w:t>
      </w:r>
    </w:p>
    <w:p w14:paraId="15C10988" w14:textId="72975177"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0151 321 3164/3165 </w:t>
      </w:r>
    </w:p>
    <w:p w14:paraId="321D2BBC"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2997730F"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Information about Private Housing in Liverpool </w:t>
      </w:r>
    </w:p>
    <w:p w14:paraId="3225D952"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Liverpool Student Homes </w:t>
      </w:r>
    </w:p>
    <w:p w14:paraId="710EF494"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liverpoolstudenthomes.org </w:t>
      </w:r>
    </w:p>
    <w:p w14:paraId="65C9D124"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lsh@liv.ac.uk </w:t>
      </w:r>
    </w:p>
    <w:p w14:paraId="0A694A31" w14:textId="24238C43"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+ 44 (0)151 794 3296 </w:t>
      </w:r>
    </w:p>
    <w:p w14:paraId="02C8AC54"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044FF3CD"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Temporary Accommodation </w:t>
      </w:r>
    </w:p>
    <w:p w14:paraId="0A48A338" w14:textId="3C709C03" w:rsidR="0006248A" w:rsidRPr="0006248A" w:rsidRDefault="00B15250" w:rsidP="0006248A">
      <w:pPr>
        <w:spacing w:after="0" w:line="240" w:lineRule="auto"/>
        <w:textAlignment w:val="baseline"/>
        <w:rPr>
          <w:rFonts w:ascii="Segoe UI" w:eastAsia="Times New Roman" w:hAnsi="Segoe UI" w:cs="Segoe UI"/>
          <w:b/>
          <w:bCs/>
          <w:sz w:val="18"/>
          <w:szCs w:val="18"/>
          <w:lang w:eastAsia="en-GB"/>
        </w:rPr>
      </w:pPr>
      <w:r>
        <w:rPr>
          <w:rFonts w:ascii="Calibri" w:eastAsia="Times New Roman" w:hAnsi="Calibri" w:cs="Calibri"/>
          <w:b/>
          <w:bCs/>
          <w:sz w:val="24"/>
          <w:szCs w:val="24"/>
          <w:lang w:eastAsia="en-GB"/>
        </w:rPr>
        <w:t>PH Hostel</w:t>
      </w:r>
    </w:p>
    <w:p w14:paraId="1FAA411C"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56 - 60 Mount Pleasant, Liverpool L3 5SD </w:t>
      </w:r>
    </w:p>
    <w:p w14:paraId="619097A0" w14:textId="4D194F8A" w:rsidR="0006248A" w:rsidRPr="0006248A" w:rsidRDefault="00B15250" w:rsidP="0006248A">
      <w:pPr>
        <w:spacing w:after="0" w:line="240" w:lineRule="auto"/>
        <w:textAlignment w:val="baseline"/>
        <w:rPr>
          <w:rFonts w:ascii="Segoe UI" w:eastAsia="Times New Roman" w:hAnsi="Segoe UI" w:cs="Segoe UI"/>
          <w:sz w:val="18"/>
          <w:szCs w:val="18"/>
          <w:lang w:eastAsia="en-GB"/>
        </w:rPr>
      </w:pPr>
      <w:r>
        <w:rPr>
          <w:rFonts w:ascii="Calibri" w:eastAsia="Times New Roman" w:hAnsi="Calibri" w:cs="Calibri"/>
          <w:lang w:eastAsia="en-GB"/>
        </w:rPr>
        <w:t>www.ph-hostels.com</w:t>
      </w:r>
    </w:p>
    <w:p w14:paraId="0315C7C5" w14:textId="5453D401"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 xml:space="preserve">(+44) </w:t>
      </w:r>
      <w:r w:rsidR="00B15250">
        <w:rPr>
          <w:rFonts w:ascii="Calibri" w:eastAsia="Times New Roman" w:hAnsi="Calibri" w:cs="Calibri"/>
          <w:lang w:eastAsia="en-GB"/>
        </w:rPr>
        <w:t>151 363 1678</w:t>
      </w:r>
      <w:r w:rsidRPr="0006248A">
        <w:rPr>
          <w:rFonts w:ascii="Calibri" w:eastAsia="Times New Roman" w:hAnsi="Calibri" w:cs="Calibri"/>
          <w:lang w:eastAsia="en-GB"/>
        </w:rPr>
        <w:t> </w:t>
      </w:r>
    </w:p>
    <w:p w14:paraId="759D8098" w14:textId="77777777" w:rsidR="0006248A" w:rsidRPr="0006248A" w:rsidRDefault="0006248A" w:rsidP="0006248A">
      <w:pPr>
        <w:spacing w:after="0" w:line="240" w:lineRule="auto"/>
        <w:textAlignment w:val="baseline"/>
        <w:rPr>
          <w:rFonts w:ascii="Segoe UI" w:eastAsia="Times New Roman" w:hAnsi="Segoe UI" w:cs="Segoe UI"/>
          <w:b/>
          <w:bCs/>
          <w:sz w:val="18"/>
          <w:szCs w:val="18"/>
          <w:lang w:eastAsia="en-GB"/>
        </w:rPr>
      </w:pPr>
      <w:r w:rsidRPr="0006248A">
        <w:rPr>
          <w:rFonts w:ascii="Calibri" w:eastAsia="Times New Roman" w:hAnsi="Calibri" w:cs="Calibri"/>
          <w:b/>
          <w:bCs/>
          <w:sz w:val="24"/>
          <w:szCs w:val="24"/>
          <w:lang w:eastAsia="en-GB"/>
        </w:rPr>
        <w:t>YHA Liverpool </w:t>
      </w:r>
    </w:p>
    <w:p w14:paraId="365B319F"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25 Tabley Street, Liverpool L1 8EE </w:t>
      </w:r>
    </w:p>
    <w:p w14:paraId="638B689E"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yha.org.uk </w:t>
      </w:r>
    </w:p>
    <w:p w14:paraId="763956A7"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liverpool@yha.org.uk </w:t>
      </w:r>
    </w:p>
    <w:p w14:paraId="10BE3C08"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+44 (0)845 371 9527 </w:t>
      </w:r>
    </w:p>
    <w:p w14:paraId="6D11C004" w14:textId="3C6232DF"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The information in this publication is correct at the time of going to press (</w:t>
      </w:r>
      <w:r w:rsidR="00B15250">
        <w:rPr>
          <w:rFonts w:ascii="Calibri" w:eastAsia="Times New Roman" w:hAnsi="Calibri" w:cs="Calibri"/>
          <w:lang w:eastAsia="en-GB"/>
        </w:rPr>
        <w:t>Spring</w:t>
      </w:r>
      <w:r w:rsidR="00B4018B">
        <w:rPr>
          <w:rFonts w:ascii="Calibri" w:eastAsia="Times New Roman" w:hAnsi="Calibri" w:cs="Calibri"/>
          <w:lang w:eastAsia="en-GB"/>
        </w:rPr>
        <w:t xml:space="preserve"> </w:t>
      </w:r>
      <w:r w:rsidRPr="0006248A">
        <w:rPr>
          <w:rFonts w:ascii="Calibri" w:eastAsia="Times New Roman" w:hAnsi="Calibri" w:cs="Calibri"/>
          <w:lang w:eastAsia="en-GB"/>
        </w:rPr>
        <w:t>202</w:t>
      </w:r>
      <w:r w:rsidR="00B15250">
        <w:rPr>
          <w:rFonts w:ascii="Calibri" w:eastAsia="Times New Roman" w:hAnsi="Calibri" w:cs="Calibri"/>
          <w:lang w:eastAsia="en-GB"/>
        </w:rPr>
        <w:t>5</w:t>
      </w:r>
      <w:r w:rsidRPr="0006248A">
        <w:rPr>
          <w:rFonts w:ascii="Calibri" w:eastAsia="Times New Roman" w:hAnsi="Calibri" w:cs="Calibri"/>
          <w:lang w:eastAsia="en-GB"/>
        </w:rPr>
        <w:t xml:space="preserve">). Some changes will inevitably occur in the interval between publication and the academic year to which the publication relates and the university reserves the right to withdraw or make alterations to the course, modules and facilities if necessary. Applicants should therefore not rely solely on this publication and should use it in conjunction with information provided on our website: </w:t>
      </w:r>
      <w:hyperlink r:id="rId10" w:history="1">
        <w:r w:rsidRPr="0006248A">
          <w:rPr>
            <w:rStyle w:val="Hyperlink"/>
            <w:rFonts w:ascii="Calibri" w:eastAsia="Times New Roman" w:hAnsi="Calibri" w:cs="Calibri"/>
            <w:b/>
            <w:bCs/>
            <w:lang w:eastAsia="en-GB"/>
          </w:rPr>
          <w:t>www.ljmu.ac.uk</w:t>
        </w:r>
      </w:hyperlink>
      <w:r w:rsidRPr="0006248A">
        <w:rPr>
          <w:rFonts w:ascii="Calibri" w:eastAsia="Times New Roman" w:hAnsi="Calibri" w:cs="Calibri"/>
          <w:lang w:eastAsia="en-GB"/>
        </w:rPr>
        <w:t> </w:t>
      </w:r>
    </w:p>
    <w:p w14:paraId="5CC3C9F7"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5D0053BC" w14:textId="778EFDC9"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lastRenderedPageBreak/>
        <w:t xml:space="preserve">The university offers the information contained in this publication as a general guide. It does not constitute or form part of any contract and it is not binding on prospective students, students or the university. For further information on the LJMU admissions policy please visit: </w:t>
      </w:r>
      <w:hyperlink r:id="rId11" w:history="1">
        <w:r w:rsidRPr="0006248A">
          <w:rPr>
            <w:rStyle w:val="Hyperlink"/>
            <w:rFonts w:ascii="Calibri" w:eastAsia="Times New Roman" w:hAnsi="Calibri" w:cs="Calibri"/>
            <w:b/>
            <w:bCs/>
            <w:lang w:eastAsia="en-GB"/>
          </w:rPr>
          <w:t>www.ljmu.ac.uk/admissions</w:t>
        </w:r>
      </w:hyperlink>
      <w:r w:rsidRPr="0006248A">
        <w:rPr>
          <w:rFonts w:ascii="Calibri" w:eastAsia="Times New Roman" w:hAnsi="Calibri" w:cs="Calibri"/>
          <w:lang w:eastAsia="en-GB"/>
        </w:rPr>
        <w:t> </w:t>
      </w:r>
    </w:p>
    <w:p w14:paraId="019E4EAD"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70993DEB"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This brochure is available in different formats, please contact us for more information. </w:t>
      </w:r>
    </w:p>
    <w:p w14:paraId="05C82BEE" w14:textId="1AF8C6EF" w:rsidR="0006248A" w:rsidRDefault="00B15250">
      <w:r>
        <w:rPr>
          <w:rFonts w:ascii="Calibri" w:eastAsia="Times New Roman" w:hAnsi="Calibri" w:cs="Calibri"/>
          <w:lang w:eastAsia="en-GB"/>
        </w:rPr>
        <w:t>Spring 2025</w:t>
      </w:r>
    </w:p>
    <w:sectPr w:rsidR="0006248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921967"/>
    <w:multiLevelType w:val="multilevel"/>
    <w:tmpl w:val="745C5C8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2913106"/>
    <w:multiLevelType w:val="multilevel"/>
    <w:tmpl w:val="CFA814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73A65CC"/>
    <w:multiLevelType w:val="multilevel"/>
    <w:tmpl w:val="3C5E511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B415D25"/>
    <w:multiLevelType w:val="multilevel"/>
    <w:tmpl w:val="18F283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C6247A2"/>
    <w:multiLevelType w:val="multilevel"/>
    <w:tmpl w:val="8FB0FD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1FD5765"/>
    <w:multiLevelType w:val="multilevel"/>
    <w:tmpl w:val="01BCC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1085674"/>
    <w:multiLevelType w:val="multilevel"/>
    <w:tmpl w:val="AF9CA04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8E35334"/>
    <w:multiLevelType w:val="multilevel"/>
    <w:tmpl w:val="87A899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5F95D48"/>
    <w:multiLevelType w:val="multilevel"/>
    <w:tmpl w:val="D1C296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8252069"/>
    <w:multiLevelType w:val="multilevel"/>
    <w:tmpl w:val="3D9CF65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774205202">
    <w:abstractNumId w:val="3"/>
  </w:num>
  <w:num w:numId="2" w16cid:durableId="1437796653">
    <w:abstractNumId w:val="5"/>
  </w:num>
  <w:num w:numId="3" w16cid:durableId="907031736">
    <w:abstractNumId w:val="4"/>
  </w:num>
  <w:num w:numId="4" w16cid:durableId="895430281">
    <w:abstractNumId w:val="0"/>
  </w:num>
  <w:num w:numId="5" w16cid:durableId="153381414">
    <w:abstractNumId w:val="6"/>
  </w:num>
  <w:num w:numId="6" w16cid:durableId="2133934882">
    <w:abstractNumId w:val="1"/>
  </w:num>
  <w:num w:numId="7" w16cid:durableId="647242890">
    <w:abstractNumId w:val="2"/>
  </w:num>
  <w:num w:numId="8" w16cid:durableId="1975980840">
    <w:abstractNumId w:val="9"/>
  </w:num>
  <w:num w:numId="9" w16cid:durableId="711267811">
    <w:abstractNumId w:val="7"/>
  </w:num>
  <w:num w:numId="10" w16cid:durableId="176622308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248A"/>
    <w:rsid w:val="00025C10"/>
    <w:rsid w:val="00043453"/>
    <w:rsid w:val="0006248A"/>
    <w:rsid w:val="00063B74"/>
    <w:rsid w:val="000B59C0"/>
    <w:rsid w:val="000D3364"/>
    <w:rsid w:val="002A072E"/>
    <w:rsid w:val="002B1D16"/>
    <w:rsid w:val="00302DF2"/>
    <w:rsid w:val="003C422C"/>
    <w:rsid w:val="003D74DD"/>
    <w:rsid w:val="00434D01"/>
    <w:rsid w:val="00466DB5"/>
    <w:rsid w:val="004E3909"/>
    <w:rsid w:val="005225F1"/>
    <w:rsid w:val="00526682"/>
    <w:rsid w:val="00581B9F"/>
    <w:rsid w:val="005A321D"/>
    <w:rsid w:val="005C4373"/>
    <w:rsid w:val="005C50C4"/>
    <w:rsid w:val="005D1DD6"/>
    <w:rsid w:val="005F0E0C"/>
    <w:rsid w:val="00692725"/>
    <w:rsid w:val="00703CFB"/>
    <w:rsid w:val="007A7848"/>
    <w:rsid w:val="008201E0"/>
    <w:rsid w:val="0082595C"/>
    <w:rsid w:val="008D5740"/>
    <w:rsid w:val="00947607"/>
    <w:rsid w:val="009975B2"/>
    <w:rsid w:val="009A6906"/>
    <w:rsid w:val="009C138D"/>
    <w:rsid w:val="009E30A7"/>
    <w:rsid w:val="00A23C96"/>
    <w:rsid w:val="00AB0FA0"/>
    <w:rsid w:val="00AC0649"/>
    <w:rsid w:val="00B15250"/>
    <w:rsid w:val="00B4018B"/>
    <w:rsid w:val="00B407BA"/>
    <w:rsid w:val="00B82A7E"/>
    <w:rsid w:val="00BB7FC5"/>
    <w:rsid w:val="00C47809"/>
    <w:rsid w:val="00C65A08"/>
    <w:rsid w:val="00CF464A"/>
    <w:rsid w:val="00D3572A"/>
    <w:rsid w:val="00D40C9A"/>
    <w:rsid w:val="00D50B9F"/>
    <w:rsid w:val="00D70F78"/>
    <w:rsid w:val="00DA0E6E"/>
    <w:rsid w:val="00DB2272"/>
    <w:rsid w:val="00DE4BD3"/>
    <w:rsid w:val="00E82F79"/>
    <w:rsid w:val="00E93C97"/>
    <w:rsid w:val="00ED22C1"/>
    <w:rsid w:val="00F02547"/>
    <w:rsid w:val="00F158AD"/>
    <w:rsid w:val="00F16473"/>
    <w:rsid w:val="00F847D9"/>
    <w:rsid w:val="00F870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AD3E0B"/>
  <w15:chartTrackingRefBased/>
  <w15:docId w15:val="{C7B70E33-9D11-4C8F-8C11-31C1211C2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2F79"/>
  </w:style>
  <w:style w:type="paragraph" w:styleId="Heading1">
    <w:name w:val="heading 1"/>
    <w:basedOn w:val="Normal"/>
    <w:next w:val="Normal"/>
    <w:link w:val="Heading1Char"/>
    <w:uiPriority w:val="9"/>
    <w:qFormat/>
    <w:rsid w:val="002B1D1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B1D1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rsid w:val="0006248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
    <w:name w:val="paragraph"/>
    <w:basedOn w:val="Normal"/>
    <w:rsid w:val="0006248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textrun">
    <w:name w:val="textrun"/>
    <w:basedOn w:val="DefaultParagraphFont"/>
    <w:rsid w:val="0006248A"/>
  </w:style>
  <w:style w:type="character" w:customStyle="1" w:styleId="normaltextrun">
    <w:name w:val="normaltextrun"/>
    <w:basedOn w:val="DefaultParagraphFont"/>
    <w:rsid w:val="0006248A"/>
  </w:style>
  <w:style w:type="character" w:customStyle="1" w:styleId="linebreakblob">
    <w:name w:val="linebreakblob"/>
    <w:basedOn w:val="DefaultParagraphFont"/>
    <w:rsid w:val="0006248A"/>
  </w:style>
  <w:style w:type="character" w:customStyle="1" w:styleId="scxw62787309">
    <w:name w:val="scxw62787309"/>
    <w:basedOn w:val="DefaultParagraphFont"/>
    <w:rsid w:val="0006248A"/>
  </w:style>
  <w:style w:type="character" w:customStyle="1" w:styleId="trackchangetextinsertion">
    <w:name w:val="trackchangetextinsertion"/>
    <w:basedOn w:val="DefaultParagraphFont"/>
    <w:rsid w:val="0006248A"/>
  </w:style>
  <w:style w:type="character" w:customStyle="1" w:styleId="eop">
    <w:name w:val="eop"/>
    <w:basedOn w:val="DefaultParagraphFont"/>
    <w:rsid w:val="0006248A"/>
  </w:style>
  <w:style w:type="character" w:customStyle="1" w:styleId="trackchangetextdeletionmarker">
    <w:name w:val="trackchangetextdeletionmarker"/>
    <w:basedOn w:val="DefaultParagraphFont"/>
    <w:rsid w:val="0006248A"/>
  </w:style>
  <w:style w:type="paragraph" w:customStyle="1" w:styleId="outlineelement">
    <w:name w:val="outlineelement"/>
    <w:basedOn w:val="Normal"/>
    <w:rsid w:val="0006248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06248A"/>
    <w:rPr>
      <w:color w:val="0000FF"/>
      <w:u w:val="single"/>
    </w:rPr>
  </w:style>
  <w:style w:type="character" w:styleId="FollowedHyperlink">
    <w:name w:val="FollowedHyperlink"/>
    <w:basedOn w:val="DefaultParagraphFont"/>
    <w:uiPriority w:val="99"/>
    <w:semiHidden/>
    <w:unhideWhenUsed/>
    <w:rsid w:val="0006248A"/>
    <w:rPr>
      <w:color w:val="800080"/>
      <w:u w:val="single"/>
    </w:rPr>
  </w:style>
  <w:style w:type="character" w:styleId="UnresolvedMention">
    <w:name w:val="Unresolved Mention"/>
    <w:basedOn w:val="DefaultParagraphFont"/>
    <w:uiPriority w:val="99"/>
    <w:semiHidden/>
    <w:unhideWhenUsed/>
    <w:rsid w:val="0006248A"/>
    <w:rPr>
      <w:color w:val="605E5C"/>
      <w:shd w:val="clear" w:color="auto" w:fill="E1DFDD"/>
    </w:rPr>
  </w:style>
  <w:style w:type="character" w:customStyle="1" w:styleId="Heading1Char">
    <w:name w:val="Heading 1 Char"/>
    <w:basedOn w:val="DefaultParagraphFont"/>
    <w:link w:val="Heading1"/>
    <w:uiPriority w:val="9"/>
    <w:rsid w:val="002B1D16"/>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2B1D16"/>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7434386">
      <w:bodyDiv w:val="1"/>
      <w:marLeft w:val="0"/>
      <w:marRight w:val="0"/>
      <w:marTop w:val="0"/>
      <w:marBottom w:val="0"/>
      <w:divBdr>
        <w:top w:val="none" w:sz="0" w:space="0" w:color="auto"/>
        <w:left w:val="none" w:sz="0" w:space="0" w:color="auto"/>
        <w:bottom w:val="none" w:sz="0" w:space="0" w:color="auto"/>
        <w:right w:val="none" w:sz="0" w:space="0" w:color="auto"/>
      </w:divBdr>
      <w:divsChild>
        <w:div w:id="1344166685">
          <w:marLeft w:val="0"/>
          <w:marRight w:val="0"/>
          <w:marTop w:val="0"/>
          <w:marBottom w:val="0"/>
          <w:divBdr>
            <w:top w:val="none" w:sz="0" w:space="0" w:color="auto"/>
            <w:left w:val="none" w:sz="0" w:space="0" w:color="auto"/>
            <w:bottom w:val="none" w:sz="0" w:space="0" w:color="auto"/>
            <w:right w:val="none" w:sz="0" w:space="0" w:color="auto"/>
          </w:divBdr>
        </w:div>
        <w:div w:id="230578903">
          <w:marLeft w:val="0"/>
          <w:marRight w:val="0"/>
          <w:marTop w:val="0"/>
          <w:marBottom w:val="0"/>
          <w:divBdr>
            <w:top w:val="none" w:sz="0" w:space="0" w:color="auto"/>
            <w:left w:val="none" w:sz="0" w:space="0" w:color="auto"/>
            <w:bottom w:val="none" w:sz="0" w:space="0" w:color="auto"/>
            <w:right w:val="none" w:sz="0" w:space="0" w:color="auto"/>
          </w:divBdr>
        </w:div>
        <w:div w:id="280117356">
          <w:marLeft w:val="0"/>
          <w:marRight w:val="0"/>
          <w:marTop w:val="0"/>
          <w:marBottom w:val="0"/>
          <w:divBdr>
            <w:top w:val="none" w:sz="0" w:space="0" w:color="auto"/>
            <w:left w:val="none" w:sz="0" w:space="0" w:color="auto"/>
            <w:bottom w:val="none" w:sz="0" w:space="0" w:color="auto"/>
            <w:right w:val="none" w:sz="0" w:space="0" w:color="auto"/>
          </w:divBdr>
        </w:div>
        <w:div w:id="2121296368">
          <w:marLeft w:val="0"/>
          <w:marRight w:val="0"/>
          <w:marTop w:val="0"/>
          <w:marBottom w:val="0"/>
          <w:divBdr>
            <w:top w:val="none" w:sz="0" w:space="0" w:color="auto"/>
            <w:left w:val="none" w:sz="0" w:space="0" w:color="auto"/>
            <w:bottom w:val="none" w:sz="0" w:space="0" w:color="auto"/>
            <w:right w:val="none" w:sz="0" w:space="0" w:color="auto"/>
          </w:divBdr>
        </w:div>
        <w:div w:id="874120925">
          <w:marLeft w:val="0"/>
          <w:marRight w:val="0"/>
          <w:marTop w:val="0"/>
          <w:marBottom w:val="0"/>
          <w:divBdr>
            <w:top w:val="none" w:sz="0" w:space="0" w:color="auto"/>
            <w:left w:val="none" w:sz="0" w:space="0" w:color="auto"/>
            <w:bottom w:val="none" w:sz="0" w:space="0" w:color="auto"/>
            <w:right w:val="none" w:sz="0" w:space="0" w:color="auto"/>
          </w:divBdr>
        </w:div>
        <w:div w:id="1759977979">
          <w:marLeft w:val="0"/>
          <w:marRight w:val="0"/>
          <w:marTop w:val="0"/>
          <w:marBottom w:val="0"/>
          <w:divBdr>
            <w:top w:val="none" w:sz="0" w:space="0" w:color="auto"/>
            <w:left w:val="none" w:sz="0" w:space="0" w:color="auto"/>
            <w:bottom w:val="none" w:sz="0" w:space="0" w:color="auto"/>
            <w:right w:val="none" w:sz="0" w:space="0" w:color="auto"/>
          </w:divBdr>
        </w:div>
        <w:div w:id="734475196">
          <w:marLeft w:val="0"/>
          <w:marRight w:val="0"/>
          <w:marTop w:val="0"/>
          <w:marBottom w:val="0"/>
          <w:divBdr>
            <w:top w:val="none" w:sz="0" w:space="0" w:color="auto"/>
            <w:left w:val="none" w:sz="0" w:space="0" w:color="auto"/>
            <w:bottom w:val="none" w:sz="0" w:space="0" w:color="auto"/>
            <w:right w:val="none" w:sz="0" w:space="0" w:color="auto"/>
          </w:divBdr>
        </w:div>
        <w:div w:id="1298562424">
          <w:marLeft w:val="0"/>
          <w:marRight w:val="0"/>
          <w:marTop w:val="0"/>
          <w:marBottom w:val="0"/>
          <w:divBdr>
            <w:top w:val="none" w:sz="0" w:space="0" w:color="auto"/>
            <w:left w:val="none" w:sz="0" w:space="0" w:color="auto"/>
            <w:bottom w:val="none" w:sz="0" w:space="0" w:color="auto"/>
            <w:right w:val="none" w:sz="0" w:space="0" w:color="auto"/>
          </w:divBdr>
        </w:div>
        <w:div w:id="524028340">
          <w:marLeft w:val="0"/>
          <w:marRight w:val="0"/>
          <w:marTop w:val="0"/>
          <w:marBottom w:val="0"/>
          <w:divBdr>
            <w:top w:val="none" w:sz="0" w:space="0" w:color="auto"/>
            <w:left w:val="none" w:sz="0" w:space="0" w:color="auto"/>
            <w:bottom w:val="none" w:sz="0" w:space="0" w:color="auto"/>
            <w:right w:val="none" w:sz="0" w:space="0" w:color="auto"/>
          </w:divBdr>
        </w:div>
        <w:div w:id="1131166210">
          <w:marLeft w:val="0"/>
          <w:marRight w:val="0"/>
          <w:marTop w:val="0"/>
          <w:marBottom w:val="0"/>
          <w:divBdr>
            <w:top w:val="none" w:sz="0" w:space="0" w:color="auto"/>
            <w:left w:val="none" w:sz="0" w:space="0" w:color="auto"/>
            <w:bottom w:val="none" w:sz="0" w:space="0" w:color="auto"/>
            <w:right w:val="none" w:sz="0" w:space="0" w:color="auto"/>
          </w:divBdr>
        </w:div>
        <w:div w:id="1164929043">
          <w:marLeft w:val="0"/>
          <w:marRight w:val="0"/>
          <w:marTop w:val="0"/>
          <w:marBottom w:val="0"/>
          <w:divBdr>
            <w:top w:val="none" w:sz="0" w:space="0" w:color="auto"/>
            <w:left w:val="none" w:sz="0" w:space="0" w:color="auto"/>
            <w:bottom w:val="none" w:sz="0" w:space="0" w:color="auto"/>
            <w:right w:val="none" w:sz="0" w:space="0" w:color="auto"/>
          </w:divBdr>
          <w:divsChild>
            <w:div w:id="2082369562">
              <w:marLeft w:val="0"/>
              <w:marRight w:val="0"/>
              <w:marTop w:val="0"/>
              <w:marBottom w:val="0"/>
              <w:divBdr>
                <w:top w:val="none" w:sz="0" w:space="0" w:color="auto"/>
                <w:left w:val="none" w:sz="0" w:space="0" w:color="auto"/>
                <w:bottom w:val="none" w:sz="0" w:space="0" w:color="auto"/>
                <w:right w:val="none" w:sz="0" w:space="0" w:color="auto"/>
              </w:divBdr>
            </w:div>
            <w:div w:id="1042362903">
              <w:marLeft w:val="0"/>
              <w:marRight w:val="0"/>
              <w:marTop w:val="0"/>
              <w:marBottom w:val="0"/>
              <w:divBdr>
                <w:top w:val="none" w:sz="0" w:space="0" w:color="auto"/>
                <w:left w:val="none" w:sz="0" w:space="0" w:color="auto"/>
                <w:bottom w:val="none" w:sz="0" w:space="0" w:color="auto"/>
                <w:right w:val="none" w:sz="0" w:space="0" w:color="auto"/>
              </w:divBdr>
            </w:div>
          </w:divsChild>
        </w:div>
        <w:div w:id="723988955">
          <w:marLeft w:val="0"/>
          <w:marRight w:val="0"/>
          <w:marTop w:val="0"/>
          <w:marBottom w:val="0"/>
          <w:divBdr>
            <w:top w:val="none" w:sz="0" w:space="0" w:color="auto"/>
            <w:left w:val="none" w:sz="0" w:space="0" w:color="auto"/>
            <w:bottom w:val="none" w:sz="0" w:space="0" w:color="auto"/>
            <w:right w:val="none" w:sz="0" w:space="0" w:color="auto"/>
          </w:divBdr>
          <w:divsChild>
            <w:div w:id="950625876">
              <w:marLeft w:val="0"/>
              <w:marRight w:val="0"/>
              <w:marTop w:val="0"/>
              <w:marBottom w:val="0"/>
              <w:divBdr>
                <w:top w:val="none" w:sz="0" w:space="0" w:color="auto"/>
                <w:left w:val="none" w:sz="0" w:space="0" w:color="auto"/>
                <w:bottom w:val="none" w:sz="0" w:space="0" w:color="auto"/>
                <w:right w:val="none" w:sz="0" w:space="0" w:color="auto"/>
              </w:divBdr>
            </w:div>
            <w:div w:id="982924090">
              <w:marLeft w:val="0"/>
              <w:marRight w:val="0"/>
              <w:marTop w:val="0"/>
              <w:marBottom w:val="0"/>
              <w:divBdr>
                <w:top w:val="none" w:sz="0" w:space="0" w:color="auto"/>
                <w:left w:val="none" w:sz="0" w:space="0" w:color="auto"/>
                <w:bottom w:val="none" w:sz="0" w:space="0" w:color="auto"/>
                <w:right w:val="none" w:sz="0" w:space="0" w:color="auto"/>
              </w:divBdr>
            </w:div>
            <w:div w:id="1150364711">
              <w:marLeft w:val="0"/>
              <w:marRight w:val="0"/>
              <w:marTop w:val="0"/>
              <w:marBottom w:val="0"/>
              <w:divBdr>
                <w:top w:val="none" w:sz="0" w:space="0" w:color="auto"/>
                <w:left w:val="none" w:sz="0" w:space="0" w:color="auto"/>
                <w:bottom w:val="none" w:sz="0" w:space="0" w:color="auto"/>
                <w:right w:val="none" w:sz="0" w:space="0" w:color="auto"/>
              </w:divBdr>
            </w:div>
            <w:div w:id="2015380069">
              <w:marLeft w:val="0"/>
              <w:marRight w:val="0"/>
              <w:marTop w:val="0"/>
              <w:marBottom w:val="0"/>
              <w:divBdr>
                <w:top w:val="none" w:sz="0" w:space="0" w:color="auto"/>
                <w:left w:val="none" w:sz="0" w:space="0" w:color="auto"/>
                <w:bottom w:val="none" w:sz="0" w:space="0" w:color="auto"/>
                <w:right w:val="none" w:sz="0" w:space="0" w:color="auto"/>
              </w:divBdr>
            </w:div>
          </w:divsChild>
        </w:div>
        <w:div w:id="817456960">
          <w:marLeft w:val="0"/>
          <w:marRight w:val="0"/>
          <w:marTop w:val="0"/>
          <w:marBottom w:val="0"/>
          <w:divBdr>
            <w:top w:val="none" w:sz="0" w:space="0" w:color="auto"/>
            <w:left w:val="none" w:sz="0" w:space="0" w:color="auto"/>
            <w:bottom w:val="none" w:sz="0" w:space="0" w:color="auto"/>
            <w:right w:val="none" w:sz="0" w:space="0" w:color="auto"/>
          </w:divBdr>
          <w:divsChild>
            <w:div w:id="1102261662">
              <w:marLeft w:val="0"/>
              <w:marRight w:val="0"/>
              <w:marTop w:val="0"/>
              <w:marBottom w:val="0"/>
              <w:divBdr>
                <w:top w:val="none" w:sz="0" w:space="0" w:color="auto"/>
                <w:left w:val="none" w:sz="0" w:space="0" w:color="auto"/>
                <w:bottom w:val="none" w:sz="0" w:space="0" w:color="auto"/>
                <w:right w:val="none" w:sz="0" w:space="0" w:color="auto"/>
              </w:divBdr>
            </w:div>
            <w:div w:id="553976884">
              <w:marLeft w:val="0"/>
              <w:marRight w:val="0"/>
              <w:marTop w:val="0"/>
              <w:marBottom w:val="0"/>
              <w:divBdr>
                <w:top w:val="none" w:sz="0" w:space="0" w:color="auto"/>
                <w:left w:val="none" w:sz="0" w:space="0" w:color="auto"/>
                <w:bottom w:val="none" w:sz="0" w:space="0" w:color="auto"/>
                <w:right w:val="none" w:sz="0" w:space="0" w:color="auto"/>
              </w:divBdr>
            </w:div>
            <w:div w:id="1908804771">
              <w:marLeft w:val="0"/>
              <w:marRight w:val="0"/>
              <w:marTop w:val="0"/>
              <w:marBottom w:val="0"/>
              <w:divBdr>
                <w:top w:val="none" w:sz="0" w:space="0" w:color="auto"/>
                <w:left w:val="none" w:sz="0" w:space="0" w:color="auto"/>
                <w:bottom w:val="none" w:sz="0" w:space="0" w:color="auto"/>
                <w:right w:val="none" w:sz="0" w:space="0" w:color="auto"/>
              </w:divBdr>
            </w:div>
            <w:div w:id="1699310540">
              <w:marLeft w:val="0"/>
              <w:marRight w:val="0"/>
              <w:marTop w:val="0"/>
              <w:marBottom w:val="0"/>
              <w:divBdr>
                <w:top w:val="none" w:sz="0" w:space="0" w:color="auto"/>
                <w:left w:val="none" w:sz="0" w:space="0" w:color="auto"/>
                <w:bottom w:val="none" w:sz="0" w:space="0" w:color="auto"/>
                <w:right w:val="none" w:sz="0" w:space="0" w:color="auto"/>
              </w:divBdr>
            </w:div>
            <w:div w:id="206113784">
              <w:marLeft w:val="0"/>
              <w:marRight w:val="0"/>
              <w:marTop w:val="0"/>
              <w:marBottom w:val="0"/>
              <w:divBdr>
                <w:top w:val="none" w:sz="0" w:space="0" w:color="auto"/>
                <w:left w:val="none" w:sz="0" w:space="0" w:color="auto"/>
                <w:bottom w:val="none" w:sz="0" w:space="0" w:color="auto"/>
                <w:right w:val="none" w:sz="0" w:space="0" w:color="auto"/>
              </w:divBdr>
            </w:div>
          </w:divsChild>
        </w:div>
        <w:div w:id="853348473">
          <w:marLeft w:val="0"/>
          <w:marRight w:val="0"/>
          <w:marTop w:val="0"/>
          <w:marBottom w:val="0"/>
          <w:divBdr>
            <w:top w:val="none" w:sz="0" w:space="0" w:color="auto"/>
            <w:left w:val="none" w:sz="0" w:space="0" w:color="auto"/>
            <w:bottom w:val="none" w:sz="0" w:space="0" w:color="auto"/>
            <w:right w:val="none" w:sz="0" w:space="0" w:color="auto"/>
          </w:divBdr>
        </w:div>
        <w:div w:id="33510495">
          <w:marLeft w:val="0"/>
          <w:marRight w:val="0"/>
          <w:marTop w:val="0"/>
          <w:marBottom w:val="0"/>
          <w:divBdr>
            <w:top w:val="none" w:sz="0" w:space="0" w:color="auto"/>
            <w:left w:val="none" w:sz="0" w:space="0" w:color="auto"/>
            <w:bottom w:val="none" w:sz="0" w:space="0" w:color="auto"/>
            <w:right w:val="none" w:sz="0" w:space="0" w:color="auto"/>
          </w:divBdr>
        </w:div>
        <w:div w:id="1454523699">
          <w:marLeft w:val="0"/>
          <w:marRight w:val="0"/>
          <w:marTop w:val="0"/>
          <w:marBottom w:val="0"/>
          <w:divBdr>
            <w:top w:val="none" w:sz="0" w:space="0" w:color="auto"/>
            <w:left w:val="none" w:sz="0" w:space="0" w:color="auto"/>
            <w:bottom w:val="none" w:sz="0" w:space="0" w:color="auto"/>
            <w:right w:val="none" w:sz="0" w:space="0" w:color="auto"/>
          </w:divBdr>
        </w:div>
        <w:div w:id="1069771618">
          <w:marLeft w:val="0"/>
          <w:marRight w:val="0"/>
          <w:marTop w:val="0"/>
          <w:marBottom w:val="0"/>
          <w:divBdr>
            <w:top w:val="none" w:sz="0" w:space="0" w:color="auto"/>
            <w:left w:val="none" w:sz="0" w:space="0" w:color="auto"/>
            <w:bottom w:val="none" w:sz="0" w:space="0" w:color="auto"/>
            <w:right w:val="none" w:sz="0" w:space="0" w:color="auto"/>
          </w:divBdr>
        </w:div>
        <w:div w:id="1124156769">
          <w:marLeft w:val="0"/>
          <w:marRight w:val="0"/>
          <w:marTop w:val="0"/>
          <w:marBottom w:val="0"/>
          <w:divBdr>
            <w:top w:val="none" w:sz="0" w:space="0" w:color="auto"/>
            <w:left w:val="none" w:sz="0" w:space="0" w:color="auto"/>
            <w:bottom w:val="none" w:sz="0" w:space="0" w:color="auto"/>
            <w:right w:val="none" w:sz="0" w:space="0" w:color="auto"/>
          </w:divBdr>
        </w:div>
        <w:div w:id="656300736">
          <w:marLeft w:val="0"/>
          <w:marRight w:val="0"/>
          <w:marTop w:val="0"/>
          <w:marBottom w:val="0"/>
          <w:divBdr>
            <w:top w:val="none" w:sz="0" w:space="0" w:color="auto"/>
            <w:left w:val="none" w:sz="0" w:space="0" w:color="auto"/>
            <w:bottom w:val="none" w:sz="0" w:space="0" w:color="auto"/>
            <w:right w:val="none" w:sz="0" w:space="0" w:color="auto"/>
          </w:divBdr>
        </w:div>
        <w:div w:id="584387347">
          <w:marLeft w:val="0"/>
          <w:marRight w:val="0"/>
          <w:marTop w:val="0"/>
          <w:marBottom w:val="0"/>
          <w:divBdr>
            <w:top w:val="none" w:sz="0" w:space="0" w:color="auto"/>
            <w:left w:val="none" w:sz="0" w:space="0" w:color="auto"/>
            <w:bottom w:val="none" w:sz="0" w:space="0" w:color="auto"/>
            <w:right w:val="none" w:sz="0" w:space="0" w:color="auto"/>
          </w:divBdr>
        </w:div>
        <w:div w:id="1822035900">
          <w:marLeft w:val="0"/>
          <w:marRight w:val="0"/>
          <w:marTop w:val="0"/>
          <w:marBottom w:val="0"/>
          <w:divBdr>
            <w:top w:val="none" w:sz="0" w:space="0" w:color="auto"/>
            <w:left w:val="none" w:sz="0" w:space="0" w:color="auto"/>
            <w:bottom w:val="none" w:sz="0" w:space="0" w:color="auto"/>
            <w:right w:val="none" w:sz="0" w:space="0" w:color="auto"/>
          </w:divBdr>
        </w:div>
        <w:div w:id="852374985">
          <w:marLeft w:val="0"/>
          <w:marRight w:val="0"/>
          <w:marTop w:val="0"/>
          <w:marBottom w:val="0"/>
          <w:divBdr>
            <w:top w:val="none" w:sz="0" w:space="0" w:color="auto"/>
            <w:left w:val="none" w:sz="0" w:space="0" w:color="auto"/>
            <w:bottom w:val="none" w:sz="0" w:space="0" w:color="auto"/>
            <w:right w:val="none" w:sz="0" w:space="0" w:color="auto"/>
          </w:divBdr>
        </w:div>
        <w:div w:id="1874610639">
          <w:marLeft w:val="0"/>
          <w:marRight w:val="0"/>
          <w:marTop w:val="0"/>
          <w:marBottom w:val="0"/>
          <w:divBdr>
            <w:top w:val="none" w:sz="0" w:space="0" w:color="auto"/>
            <w:left w:val="none" w:sz="0" w:space="0" w:color="auto"/>
            <w:bottom w:val="none" w:sz="0" w:space="0" w:color="auto"/>
            <w:right w:val="none" w:sz="0" w:space="0" w:color="auto"/>
          </w:divBdr>
        </w:div>
        <w:div w:id="667369445">
          <w:marLeft w:val="0"/>
          <w:marRight w:val="0"/>
          <w:marTop w:val="0"/>
          <w:marBottom w:val="0"/>
          <w:divBdr>
            <w:top w:val="none" w:sz="0" w:space="0" w:color="auto"/>
            <w:left w:val="none" w:sz="0" w:space="0" w:color="auto"/>
            <w:bottom w:val="none" w:sz="0" w:space="0" w:color="auto"/>
            <w:right w:val="none" w:sz="0" w:space="0" w:color="auto"/>
          </w:divBdr>
        </w:div>
        <w:div w:id="1081366545">
          <w:marLeft w:val="0"/>
          <w:marRight w:val="0"/>
          <w:marTop w:val="0"/>
          <w:marBottom w:val="0"/>
          <w:divBdr>
            <w:top w:val="none" w:sz="0" w:space="0" w:color="auto"/>
            <w:left w:val="none" w:sz="0" w:space="0" w:color="auto"/>
            <w:bottom w:val="none" w:sz="0" w:space="0" w:color="auto"/>
            <w:right w:val="none" w:sz="0" w:space="0" w:color="auto"/>
          </w:divBdr>
        </w:div>
        <w:div w:id="698898942">
          <w:marLeft w:val="0"/>
          <w:marRight w:val="0"/>
          <w:marTop w:val="0"/>
          <w:marBottom w:val="0"/>
          <w:divBdr>
            <w:top w:val="none" w:sz="0" w:space="0" w:color="auto"/>
            <w:left w:val="none" w:sz="0" w:space="0" w:color="auto"/>
            <w:bottom w:val="none" w:sz="0" w:space="0" w:color="auto"/>
            <w:right w:val="none" w:sz="0" w:space="0" w:color="auto"/>
          </w:divBdr>
        </w:div>
        <w:div w:id="124391000">
          <w:marLeft w:val="0"/>
          <w:marRight w:val="0"/>
          <w:marTop w:val="0"/>
          <w:marBottom w:val="0"/>
          <w:divBdr>
            <w:top w:val="none" w:sz="0" w:space="0" w:color="auto"/>
            <w:left w:val="none" w:sz="0" w:space="0" w:color="auto"/>
            <w:bottom w:val="none" w:sz="0" w:space="0" w:color="auto"/>
            <w:right w:val="none" w:sz="0" w:space="0" w:color="auto"/>
          </w:divBdr>
        </w:div>
        <w:div w:id="1255163606">
          <w:marLeft w:val="0"/>
          <w:marRight w:val="0"/>
          <w:marTop w:val="0"/>
          <w:marBottom w:val="0"/>
          <w:divBdr>
            <w:top w:val="none" w:sz="0" w:space="0" w:color="auto"/>
            <w:left w:val="none" w:sz="0" w:space="0" w:color="auto"/>
            <w:bottom w:val="none" w:sz="0" w:space="0" w:color="auto"/>
            <w:right w:val="none" w:sz="0" w:space="0" w:color="auto"/>
          </w:divBdr>
        </w:div>
        <w:div w:id="472987585">
          <w:marLeft w:val="0"/>
          <w:marRight w:val="0"/>
          <w:marTop w:val="0"/>
          <w:marBottom w:val="0"/>
          <w:divBdr>
            <w:top w:val="none" w:sz="0" w:space="0" w:color="auto"/>
            <w:left w:val="none" w:sz="0" w:space="0" w:color="auto"/>
            <w:bottom w:val="none" w:sz="0" w:space="0" w:color="auto"/>
            <w:right w:val="none" w:sz="0" w:space="0" w:color="auto"/>
          </w:divBdr>
        </w:div>
        <w:div w:id="2078283496">
          <w:marLeft w:val="0"/>
          <w:marRight w:val="0"/>
          <w:marTop w:val="0"/>
          <w:marBottom w:val="0"/>
          <w:divBdr>
            <w:top w:val="none" w:sz="0" w:space="0" w:color="auto"/>
            <w:left w:val="none" w:sz="0" w:space="0" w:color="auto"/>
            <w:bottom w:val="none" w:sz="0" w:space="0" w:color="auto"/>
            <w:right w:val="none" w:sz="0" w:space="0" w:color="auto"/>
          </w:divBdr>
        </w:div>
        <w:div w:id="1430195807">
          <w:marLeft w:val="0"/>
          <w:marRight w:val="0"/>
          <w:marTop w:val="0"/>
          <w:marBottom w:val="0"/>
          <w:divBdr>
            <w:top w:val="none" w:sz="0" w:space="0" w:color="auto"/>
            <w:left w:val="none" w:sz="0" w:space="0" w:color="auto"/>
            <w:bottom w:val="none" w:sz="0" w:space="0" w:color="auto"/>
            <w:right w:val="none" w:sz="0" w:space="0" w:color="auto"/>
          </w:divBdr>
        </w:div>
        <w:div w:id="1464227788">
          <w:marLeft w:val="0"/>
          <w:marRight w:val="0"/>
          <w:marTop w:val="0"/>
          <w:marBottom w:val="0"/>
          <w:divBdr>
            <w:top w:val="none" w:sz="0" w:space="0" w:color="auto"/>
            <w:left w:val="none" w:sz="0" w:space="0" w:color="auto"/>
            <w:bottom w:val="none" w:sz="0" w:space="0" w:color="auto"/>
            <w:right w:val="none" w:sz="0" w:space="0" w:color="auto"/>
          </w:divBdr>
        </w:div>
        <w:div w:id="1055011340">
          <w:marLeft w:val="0"/>
          <w:marRight w:val="0"/>
          <w:marTop w:val="0"/>
          <w:marBottom w:val="0"/>
          <w:divBdr>
            <w:top w:val="none" w:sz="0" w:space="0" w:color="auto"/>
            <w:left w:val="none" w:sz="0" w:space="0" w:color="auto"/>
            <w:bottom w:val="none" w:sz="0" w:space="0" w:color="auto"/>
            <w:right w:val="none" w:sz="0" w:space="0" w:color="auto"/>
          </w:divBdr>
        </w:div>
        <w:div w:id="773869413">
          <w:marLeft w:val="0"/>
          <w:marRight w:val="0"/>
          <w:marTop w:val="0"/>
          <w:marBottom w:val="0"/>
          <w:divBdr>
            <w:top w:val="none" w:sz="0" w:space="0" w:color="auto"/>
            <w:left w:val="none" w:sz="0" w:space="0" w:color="auto"/>
            <w:bottom w:val="none" w:sz="0" w:space="0" w:color="auto"/>
            <w:right w:val="none" w:sz="0" w:space="0" w:color="auto"/>
          </w:divBdr>
          <w:divsChild>
            <w:div w:id="10189760">
              <w:marLeft w:val="0"/>
              <w:marRight w:val="0"/>
              <w:marTop w:val="0"/>
              <w:marBottom w:val="0"/>
              <w:divBdr>
                <w:top w:val="none" w:sz="0" w:space="0" w:color="auto"/>
                <w:left w:val="none" w:sz="0" w:space="0" w:color="auto"/>
                <w:bottom w:val="none" w:sz="0" w:space="0" w:color="auto"/>
                <w:right w:val="none" w:sz="0" w:space="0" w:color="auto"/>
              </w:divBdr>
            </w:div>
            <w:div w:id="823349411">
              <w:marLeft w:val="0"/>
              <w:marRight w:val="0"/>
              <w:marTop w:val="0"/>
              <w:marBottom w:val="0"/>
              <w:divBdr>
                <w:top w:val="none" w:sz="0" w:space="0" w:color="auto"/>
                <w:left w:val="none" w:sz="0" w:space="0" w:color="auto"/>
                <w:bottom w:val="none" w:sz="0" w:space="0" w:color="auto"/>
                <w:right w:val="none" w:sz="0" w:space="0" w:color="auto"/>
              </w:divBdr>
            </w:div>
            <w:div w:id="680278792">
              <w:marLeft w:val="0"/>
              <w:marRight w:val="0"/>
              <w:marTop w:val="0"/>
              <w:marBottom w:val="0"/>
              <w:divBdr>
                <w:top w:val="none" w:sz="0" w:space="0" w:color="auto"/>
                <w:left w:val="none" w:sz="0" w:space="0" w:color="auto"/>
                <w:bottom w:val="none" w:sz="0" w:space="0" w:color="auto"/>
                <w:right w:val="none" w:sz="0" w:space="0" w:color="auto"/>
              </w:divBdr>
            </w:div>
            <w:div w:id="1752576922">
              <w:marLeft w:val="0"/>
              <w:marRight w:val="0"/>
              <w:marTop w:val="0"/>
              <w:marBottom w:val="0"/>
              <w:divBdr>
                <w:top w:val="none" w:sz="0" w:space="0" w:color="auto"/>
                <w:left w:val="none" w:sz="0" w:space="0" w:color="auto"/>
                <w:bottom w:val="none" w:sz="0" w:space="0" w:color="auto"/>
                <w:right w:val="none" w:sz="0" w:space="0" w:color="auto"/>
              </w:divBdr>
            </w:div>
            <w:div w:id="1663123231">
              <w:marLeft w:val="0"/>
              <w:marRight w:val="0"/>
              <w:marTop w:val="0"/>
              <w:marBottom w:val="0"/>
              <w:divBdr>
                <w:top w:val="none" w:sz="0" w:space="0" w:color="auto"/>
                <w:left w:val="none" w:sz="0" w:space="0" w:color="auto"/>
                <w:bottom w:val="none" w:sz="0" w:space="0" w:color="auto"/>
                <w:right w:val="none" w:sz="0" w:space="0" w:color="auto"/>
              </w:divBdr>
            </w:div>
          </w:divsChild>
        </w:div>
        <w:div w:id="104663034">
          <w:marLeft w:val="0"/>
          <w:marRight w:val="0"/>
          <w:marTop w:val="0"/>
          <w:marBottom w:val="0"/>
          <w:divBdr>
            <w:top w:val="none" w:sz="0" w:space="0" w:color="auto"/>
            <w:left w:val="none" w:sz="0" w:space="0" w:color="auto"/>
            <w:bottom w:val="none" w:sz="0" w:space="0" w:color="auto"/>
            <w:right w:val="none" w:sz="0" w:space="0" w:color="auto"/>
          </w:divBdr>
          <w:divsChild>
            <w:div w:id="2010519175">
              <w:marLeft w:val="0"/>
              <w:marRight w:val="0"/>
              <w:marTop w:val="0"/>
              <w:marBottom w:val="0"/>
              <w:divBdr>
                <w:top w:val="none" w:sz="0" w:space="0" w:color="auto"/>
                <w:left w:val="none" w:sz="0" w:space="0" w:color="auto"/>
                <w:bottom w:val="none" w:sz="0" w:space="0" w:color="auto"/>
                <w:right w:val="none" w:sz="0" w:space="0" w:color="auto"/>
              </w:divBdr>
            </w:div>
            <w:div w:id="902983151">
              <w:marLeft w:val="0"/>
              <w:marRight w:val="0"/>
              <w:marTop w:val="0"/>
              <w:marBottom w:val="0"/>
              <w:divBdr>
                <w:top w:val="none" w:sz="0" w:space="0" w:color="auto"/>
                <w:left w:val="none" w:sz="0" w:space="0" w:color="auto"/>
                <w:bottom w:val="none" w:sz="0" w:space="0" w:color="auto"/>
                <w:right w:val="none" w:sz="0" w:space="0" w:color="auto"/>
              </w:divBdr>
            </w:div>
            <w:div w:id="33582547">
              <w:marLeft w:val="0"/>
              <w:marRight w:val="0"/>
              <w:marTop w:val="0"/>
              <w:marBottom w:val="0"/>
              <w:divBdr>
                <w:top w:val="none" w:sz="0" w:space="0" w:color="auto"/>
                <w:left w:val="none" w:sz="0" w:space="0" w:color="auto"/>
                <w:bottom w:val="none" w:sz="0" w:space="0" w:color="auto"/>
                <w:right w:val="none" w:sz="0" w:space="0" w:color="auto"/>
              </w:divBdr>
            </w:div>
            <w:div w:id="1761413697">
              <w:marLeft w:val="0"/>
              <w:marRight w:val="0"/>
              <w:marTop w:val="0"/>
              <w:marBottom w:val="0"/>
              <w:divBdr>
                <w:top w:val="none" w:sz="0" w:space="0" w:color="auto"/>
                <w:left w:val="none" w:sz="0" w:space="0" w:color="auto"/>
                <w:bottom w:val="none" w:sz="0" w:space="0" w:color="auto"/>
                <w:right w:val="none" w:sz="0" w:space="0" w:color="auto"/>
              </w:divBdr>
            </w:div>
            <w:div w:id="2068915883">
              <w:marLeft w:val="0"/>
              <w:marRight w:val="0"/>
              <w:marTop w:val="0"/>
              <w:marBottom w:val="0"/>
              <w:divBdr>
                <w:top w:val="none" w:sz="0" w:space="0" w:color="auto"/>
                <w:left w:val="none" w:sz="0" w:space="0" w:color="auto"/>
                <w:bottom w:val="none" w:sz="0" w:space="0" w:color="auto"/>
                <w:right w:val="none" w:sz="0" w:space="0" w:color="auto"/>
              </w:divBdr>
            </w:div>
          </w:divsChild>
        </w:div>
        <w:div w:id="86120694">
          <w:marLeft w:val="0"/>
          <w:marRight w:val="0"/>
          <w:marTop w:val="0"/>
          <w:marBottom w:val="0"/>
          <w:divBdr>
            <w:top w:val="none" w:sz="0" w:space="0" w:color="auto"/>
            <w:left w:val="none" w:sz="0" w:space="0" w:color="auto"/>
            <w:bottom w:val="none" w:sz="0" w:space="0" w:color="auto"/>
            <w:right w:val="none" w:sz="0" w:space="0" w:color="auto"/>
          </w:divBdr>
        </w:div>
        <w:div w:id="851840139">
          <w:marLeft w:val="0"/>
          <w:marRight w:val="0"/>
          <w:marTop w:val="0"/>
          <w:marBottom w:val="0"/>
          <w:divBdr>
            <w:top w:val="none" w:sz="0" w:space="0" w:color="auto"/>
            <w:left w:val="none" w:sz="0" w:space="0" w:color="auto"/>
            <w:bottom w:val="none" w:sz="0" w:space="0" w:color="auto"/>
            <w:right w:val="none" w:sz="0" w:space="0" w:color="auto"/>
          </w:divBdr>
        </w:div>
        <w:div w:id="1169369689">
          <w:marLeft w:val="0"/>
          <w:marRight w:val="0"/>
          <w:marTop w:val="0"/>
          <w:marBottom w:val="0"/>
          <w:divBdr>
            <w:top w:val="none" w:sz="0" w:space="0" w:color="auto"/>
            <w:left w:val="none" w:sz="0" w:space="0" w:color="auto"/>
            <w:bottom w:val="none" w:sz="0" w:space="0" w:color="auto"/>
            <w:right w:val="none" w:sz="0" w:space="0" w:color="auto"/>
          </w:divBdr>
        </w:div>
        <w:div w:id="528177049">
          <w:marLeft w:val="0"/>
          <w:marRight w:val="0"/>
          <w:marTop w:val="0"/>
          <w:marBottom w:val="0"/>
          <w:divBdr>
            <w:top w:val="none" w:sz="0" w:space="0" w:color="auto"/>
            <w:left w:val="none" w:sz="0" w:space="0" w:color="auto"/>
            <w:bottom w:val="none" w:sz="0" w:space="0" w:color="auto"/>
            <w:right w:val="none" w:sz="0" w:space="0" w:color="auto"/>
          </w:divBdr>
        </w:div>
        <w:div w:id="482157930">
          <w:marLeft w:val="0"/>
          <w:marRight w:val="0"/>
          <w:marTop w:val="0"/>
          <w:marBottom w:val="0"/>
          <w:divBdr>
            <w:top w:val="none" w:sz="0" w:space="0" w:color="auto"/>
            <w:left w:val="none" w:sz="0" w:space="0" w:color="auto"/>
            <w:bottom w:val="none" w:sz="0" w:space="0" w:color="auto"/>
            <w:right w:val="none" w:sz="0" w:space="0" w:color="auto"/>
          </w:divBdr>
        </w:div>
        <w:div w:id="1400667139">
          <w:marLeft w:val="0"/>
          <w:marRight w:val="0"/>
          <w:marTop w:val="0"/>
          <w:marBottom w:val="0"/>
          <w:divBdr>
            <w:top w:val="none" w:sz="0" w:space="0" w:color="auto"/>
            <w:left w:val="none" w:sz="0" w:space="0" w:color="auto"/>
            <w:bottom w:val="none" w:sz="0" w:space="0" w:color="auto"/>
            <w:right w:val="none" w:sz="0" w:space="0" w:color="auto"/>
          </w:divBdr>
          <w:divsChild>
            <w:div w:id="1834224693">
              <w:marLeft w:val="0"/>
              <w:marRight w:val="0"/>
              <w:marTop w:val="0"/>
              <w:marBottom w:val="0"/>
              <w:divBdr>
                <w:top w:val="none" w:sz="0" w:space="0" w:color="auto"/>
                <w:left w:val="none" w:sz="0" w:space="0" w:color="auto"/>
                <w:bottom w:val="none" w:sz="0" w:space="0" w:color="auto"/>
                <w:right w:val="none" w:sz="0" w:space="0" w:color="auto"/>
              </w:divBdr>
            </w:div>
            <w:div w:id="84151263">
              <w:marLeft w:val="0"/>
              <w:marRight w:val="0"/>
              <w:marTop w:val="0"/>
              <w:marBottom w:val="0"/>
              <w:divBdr>
                <w:top w:val="none" w:sz="0" w:space="0" w:color="auto"/>
                <w:left w:val="none" w:sz="0" w:space="0" w:color="auto"/>
                <w:bottom w:val="none" w:sz="0" w:space="0" w:color="auto"/>
                <w:right w:val="none" w:sz="0" w:space="0" w:color="auto"/>
              </w:divBdr>
            </w:div>
            <w:div w:id="2024552885">
              <w:marLeft w:val="0"/>
              <w:marRight w:val="0"/>
              <w:marTop w:val="0"/>
              <w:marBottom w:val="0"/>
              <w:divBdr>
                <w:top w:val="none" w:sz="0" w:space="0" w:color="auto"/>
                <w:left w:val="none" w:sz="0" w:space="0" w:color="auto"/>
                <w:bottom w:val="none" w:sz="0" w:space="0" w:color="auto"/>
                <w:right w:val="none" w:sz="0" w:space="0" w:color="auto"/>
              </w:divBdr>
            </w:div>
            <w:div w:id="1607272621">
              <w:marLeft w:val="0"/>
              <w:marRight w:val="0"/>
              <w:marTop w:val="0"/>
              <w:marBottom w:val="0"/>
              <w:divBdr>
                <w:top w:val="none" w:sz="0" w:space="0" w:color="auto"/>
                <w:left w:val="none" w:sz="0" w:space="0" w:color="auto"/>
                <w:bottom w:val="none" w:sz="0" w:space="0" w:color="auto"/>
                <w:right w:val="none" w:sz="0" w:space="0" w:color="auto"/>
              </w:divBdr>
            </w:div>
          </w:divsChild>
        </w:div>
        <w:div w:id="497769985">
          <w:marLeft w:val="0"/>
          <w:marRight w:val="0"/>
          <w:marTop w:val="0"/>
          <w:marBottom w:val="0"/>
          <w:divBdr>
            <w:top w:val="none" w:sz="0" w:space="0" w:color="auto"/>
            <w:left w:val="none" w:sz="0" w:space="0" w:color="auto"/>
            <w:bottom w:val="none" w:sz="0" w:space="0" w:color="auto"/>
            <w:right w:val="none" w:sz="0" w:space="0" w:color="auto"/>
          </w:divBdr>
        </w:div>
        <w:div w:id="1655913122">
          <w:marLeft w:val="0"/>
          <w:marRight w:val="0"/>
          <w:marTop w:val="0"/>
          <w:marBottom w:val="0"/>
          <w:divBdr>
            <w:top w:val="none" w:sz="0" w:space="0" w:color="auto"/>
            <w:left w:val="none" w:sz="0" w:space="0" w:color="auto"/>
            <w:bottom w:val="none" w:sz="0" w:space="0" w:color="auto"/>
            <w:right w:val="none" w:sz="0" w:space="0" w:color="auto"/>
          </w:divBdr>
        </w:div>
        <w:div w:id="1776945629">
          <w:marLeft w:val="0"/>
          <w:marRight w:val="0"/>
          <w:marTop w:val="0"/>
          <w:marBottom w:val="0"/>
          <w:divBdr>
            <w:top w:val="none" w:sz="0" w:space="0" w:color="auto"/>
            <w:left w:val="none" w:sz="0" w:space="0" w:color="auto"/>
            <w:bottom w:val="none" w:sz="0" w:space="0" w:color="auto"/>
            <w:right w:val="none" w:sz="0" w:space="0" w:color="auto"/>
          </w:divBdr>
        </w:div>
        <w:div w:id="1670447661">
          <w:marLeft w:val="0"/>
          <w:marRight w:val="0"/>
          <w:marTop w:val="0"/>
          <w:marBottom w:val="0"/>
          <w:divBdr>
            <w:top w:val="none" w:sz="0" w:space="0" w:color="auto"/>
            <w:left w:val="none" w:sz="0" w:space="0" w:color="auto"/>
            <w:bottom w:val="none" w:sz="0" w:space="0" w:color="auto"/>
            <w:right w:val="none" w:sz="0" w:space="0" w:color="auto"/>
          </w:divBdr>
        </w:div>
        <w:div w:id="1880238598">
          <w:marLeft w:val="0"/>
          <w:marRight w:val="0"/>
          <w:marTop w:val="0"/>
          <w:marBottom w:val="0"/>
          <w:divBdr>
            <w:top w:val="none" w:sz="0" w:space="0" w:color="auto"/>
            <w:left w:val="none" w:sz="0" w:space="0" w:color="auto"/>
            <w:bottom w:val="none" w:sz="0" w:space="0" w:color="auto"/>
            <w:right w:val="none" w:sz="0" w:space="0" w:color="auto"/>
          </w:divBdr>
        </w:div>
        <w:div w:id="1057362453">
          <w:marLeft w:val="0"/>
          <w:marRight w:val="0"/>
          <w:marTop w:val="0"/>
          <w:marBottom w:val="0"/>
          <w:divBdr>
            <w:top w:val="none" w:sz="0" w:space="0" w:color="auto"/>
            <w:left w:val="none" w:sz="0" w:space="0" w:color="auto"/>
            <w:bottom w:val="none" w:sz="0" w:space="0" w:color="auto"/>
            <w:right w:val="none" w:sz="0" w:space="0" w:color="auto"/>
          </w:divBdr>
        </w:div>
        <w:div w:id="736125953">
          <w:marLeft w:val="0"/>
          <w:marRight w:val="0"/>
          <w:marTop w:val="0"/>
          <w:marBottom w:val="0"/>
          <w:divBdr>
            <w:top w:val="none" w:sz="0" w:space="0" w:color="auto"/>
            <w:left w:val="none" w:sz="0" w:space="0" w:color="auto"/>
            <w:bottom w:val="none" w:sz="0" w:space="0" w:color="auto"/>
            <w:right w:val="none" w:sz="0" w:space="0" w:color="auto"/>
          </w:divBdr>
        </w:div>
        <w:div w:id="491945455">
          <w:marLeft w:val="0"/>
          <w:marRight w:val="0"/>
          <w:marTop w:val="0"/>
          <w:marBottom w:val="0"/>
          <w:divBdr>
            <w:top w:val="none" w:sz="0" w:space="0" w:color="auto"/>
            <w:left w:val="none" w:sz="0" w:space="0" w:color="auto"/>
            <w:bottom w:val="none" w:sz="0" w:space="0" w:color="auto"/>
            <w:right w:val="none" w:sz="0" w:space="0" w:color="auto"/>
          </w:divBdr>
        </w:div>
        <w:div w:id="1890024793">
          <w:marLeft w:val="0"/>
          <w:marRight w:val="0"/>
          <w:marTop w:val="0"/>
          <w:marBottom w:val="0"/>
          <w:divBdr>
            <w:top w:val="none" w:sz="0" w:space="0" w:color="auto"/>
            <w:left w:val="none" w:sz="0" w:space="0" w:color="auto"/>
            <w:bottom w:val="none" w:sz="0" w:space="0" w:color="auto"/>
            <w:right w:val="none" w:sz="0" w:space="0" w:color="auto"/>
          </w:divBdr>
        </w:div>
        <w:div w:id="1579096142">
          <w:marLeft w:val="0"/>
          <w:marRight w:val="0"/>
          <w:marTop w:val="0"/>
          <w:marBottom w:val="0"/>
          <w:divBdr>
            <w:top w:val="none" w:sz="0" w:space="0" w:color="auto"/>
            <w:left w:val="none" w:sz="0" w:space="0" w:color="auto"/>
            <w:bottom w:val="none" w:sz="0" w:space="0" w:color="auto"/>
            <w:right w:val="none" w:sz="0" w:space="0" w:color="auto"/>
          </w:divBdr>
        </w:div>
        <w:div w:id="1938099043">
          <w:marLeft w:val="0"/>
          <w:marRight w:val="0"/>
          <w:marTop w:val="0"/>
          <w:marBottom w:val="0"/>
          <w:divBdr>
            <w:top w:val="none" w:sz="0" w:space="0" w:color="auto"/>
            <w:left w:val="none" w:sz="0" w:space="0" w:color="auto"/>
            <w:bottom w:val="none" w:sz="0" w:space="0" w:color="auto"/>
            <w:right w:val="none" w:sz="0" w:space="0" w:color="auto"/>
          </w:divBdr>
        </w:div>
        <w:div w:id="1927809379">
          <w:marLeft w:val="0"/>
          <w:marRight w:val="0"/>
          <w:marTop w:val="0"/>
          <w:marBottom w:val="0"/>
          <w:divBdr>
            <w:top w:val="none" w:sz="0" w:space="0" w:color="auto"/>
            <w:left w:val="none" w:sz="0" w:space="0" w:color="auto"/>
            <w:bottom w:val="none" w:sz="0" w:space="0" w:color="auto"/>
            <w:right w:val="none" w:sz="0" w:space="0" w:color="auto"/>
          </w:divBdr>
        </w:div>
        <w:div w:id="420026740">
          <w:marLeft w:val="0"/>
          <w:marRight w:val="0"/>
          <w:marTop w:val="0"/>
          <w:marBottom w:val="0"/>
          <w:divBdr>
            <w:top w:val="none" w:sz="0" w:space="0" w:color="auto"/>
            <w:left w:val="none" w:sz="0" w:space="0" w:color="auto"/>
            <w:bottom w:val="none" w:sz="0" w:space="0" w:color="auto"/>
            <w:right w:val="none" w:sz="0" w:space="0" w:color="auto"/>
          </w:divBdr>
        </w:div>
        <w:div w:id="13264532">
          <w:marLeft w:val="0"/>
          <w:marRight w:val="0"/>
          <w:marTop w:val="0"/>
          <w:marBottom w:val="0"/>
          <w:divBdr>
            <w:top w:val="none" w:sz="0" w:space="0" w:color="auto"/>
            <w:left w:val="none" w:sz="0" w:space="0" w:color="auto"/>
            <w:bottom w:val="none" w:sz="0" w:space="0" w:color="auto"/>
            <w:right w:val="none" w:sz="0" w:space="0" w:color="auto"/>
          </w:divBdr>
        </w:div>
        <w:div w:id="1389298750">
          <w:marLeft w:val="0"/>
          <w:marRight w:val="0"/>
          <w:marTop w:val="0"/>
          <w:marBottom w:val="0"/>
          <w:divBdr>
            <w:top w:val="none" w:sz="0" w:space="0" w:color="auto"/>
            <w:left w:val="none" w:sz="0" w:space="0" w:color="auto"/>
            <w:bottom w:val="none" w:sz="0" w:space="0" w:color="auto"/>
            <w:right w:val="none" w:sz="0" w:space="0" w:color="auto"/>
          </w:divBdr>
        </w:div>
        <w:div w:id="1313024045">
          <w:marLeft w:val="0"/>
          <w:marRight w:val="0"/>
          <w:marTop w:val="0"/>
          <w:marBottom w:val="0"/>
          <w:divBdr>
            <w:top w:val="none" w:sz="0" w:space="0" w:color="auto"/>
            <w:left w:val="none" w:sz="0" w:space="0" w:color="auto"/>
            <w:bottom w:val="none" w:sz="0" w:space="0" w:color="auto"/>
            <w:right w:val="none" w:sz="0" w:space="0" w:color="auto"/>
          </w:divBdr>
          <w:divsChild>
            <w:div w:id="1090547584">
              <w:marLeft w:val="0"/>
              <w:marRight w:val="0"/>
              <w:marTop w:val="0"/>
              <w:marBottom w:val="0"/>
              <w:divBdr>
                <w:top w:val="none" w:sz="0" w:space="0" w:color="auto"/>
                <w:left w:val="none" w:sz="0" w:space="0" w:color="auto"/>
                <w:bottom w:val="none" w:sz="0" w:space="0" w:color="auto"/>
                <w:right w:val="none" w:sz="0" w:space="0" w:color="auto"/>
              </w:divBdr>
            </w:div>
            <w:div w:id="787697592">
              <w:marLeft w:val="0"/>
              <w:marRight w:val="0"/>
              <w:marTop w:val="0"/>
              <w:marBottom w:val="0"/>
              <w:divBdr>
                <w:top w:val="none" w:sz="0" w:space="0" w:color="auto"/>
                <w:left w:val="none" w:sz="0" w:space="0" w:color="auto"/>
                <w:bottom w:val="none" w:sz="0" w:space="0" w:color="auto"/>
                <w:right w:val="none" w:sz="0" w:space="0" w:color="auto"/>
              </w:divBdr>
            </w:div>
            <w:div w:id="657152075">
              <w:marLeft w:val="0"/>
              <w:marRight w:val="0"/>
              <w:marTop w:val="0"/>
              <w:marBottom w:val="0"/>
              <w:divBdr>
                <w:top w:val="none" w:sz="0" w:space="0" w:color="auto"/>
                <w:left w:val="none" w:sz="0" w:space="0" w:color="auto"/>
                <w:bottom w:val="none" w:sz="0" w:space="0" w:color="auto"/>
                <w:right w:val="none" w:sz="0" w:space="0" w:color="auto"/>
              </w:divBdr>
            </w:div>
          </w:divsChild>
        </w:div>
        <w:div w:id="1451557744">
          <w:marLeft w:val="0"/>
          <w:marRight w:val="0"/>
          <w:marTop w:val="0"/>
          <w:marBottom w:val="0"/>
          <w:divBdr>
            <w:top w:val="none" w:sz="0" w:space="0" w:color="auto"/>
            <w:left w:val="none" w:sz="0" w:space="0" w:color="auto"/>
            <w:bottom w:val="none" w:sz="0" w:space="0" w:color="auto"/>
            <w:right w:val="none" w:sz="0" w:space="0" w:color="auto"/>
          </w:divBdr>
        </w:div>
        <w:div w:id="1693797352">
          <w:marLeft w:val="0"/>
          <w:marRight w:val="0"/>
          <w:marTop w:val="0"/>
          <w:marBottom w:val="0"/>
          <w:divBdr>
            <w:top w:val="none" w:sz="0" w:space="0" w:color="auto"/>
            <w:left w:val="none" w:sz="0" w:space="0" w:color="auto"/>
            <w:bottom w:val="none" w:sz="0" w:space="0" w:color="auto"/>
            <w:right w:val="none" w:sz="0" w:space="0" w:color="auto"/>
          </w:divBdr>
        </w:div>
        <w:div w:id="788663483">
          <w:marLeft w:val="0"/>
          <w:marRight w:val="0"/>
          <w:marTop w:val="0"/>
          <w:marBottom w:val="0"/>
          <w:divBdr>
            <w:top w:val="none" w:sz="0" w:space="0" w:color="auto"/>
            <w:left w:val="none" w:sz="0" w:space="0" w:color="auto"/>
            <w:bottom w:val="none" w:sz="0" w:space="0" w:color="auto"/>
            <w:right w:val="none" w:sz="0" w:space="0" w:color="auto"/>
          </w:divBdr>
        </w:div>
        <w:div w:id="1875539913">
          <w:marLeft w:val="0"/>
          <w:marRight w:val="0"/>
          <w:marTop w:val="0"/>
          <w:marBottom w:val="0"/>
          <w:divBdr>
            <w:top w:val="none" w:sz="0" w:space="0" w:color="auto"/>
            <w:left w:val="none" w:sz="0" w:space="0" w:color="auto"/>
            <w:bottom w:val="none" w:sz="0" w:space="0" w:color="auto"/>
            <w:right w:val="none" w:sz="0" w:space="0" w:color="auto"/>
          </w:divBdr>
        </w:div>
        <w:div w:id="347413137">
          <w:marLeft w:val="0"/>
          <w:marRight w:val="0"/>
          <w:marTop w:val="0"/>
          <w:marBottom w:val="0"/>
          <w:divBdr>
            <w:top w:val="none" w:sz="0" w:space="0" w:color="auto"/>
            <w:left w:val="none" w:sz="0" w:space="0" w:color="auto"/>
            <w:bottom w:val="none" w:sz="0" w:space="0" w:color="auto"/>
            <w:right w:val="none" w:sz="0" w:space="0" w:color="auto"/>
          </w:divBdr>
        </w:div>
        <w:div w:id="1221402279">
          <w:marLeft w:val="0"/>
          <w:marRight w:val="0"/>
          <w:marTop w:val="0"/>
          <w:marBottom w:val="0"/>
          <w:divBdr>
            <w:top w:val="none" w:sz="0" w:space="0" w:color="auto"/>
            <w:left w:val="none" w:sz="0" w:space="0" w:color="auto"/>
            <w:bottom w:val="none" w:sz="0" w:space="0" w:color="auto"/>
            <w:right w:val="none" w:sz="0" w:space="0" w:color="auto"/>
          </w:divBdr>
        </w:div>
        <w:div w:id="135071714">
          <w:marLeft w:val="0"/>
          <w:marRight w:val="0"/>
          <w:marTop w:val="0"/>
          <w:marBottom w:val="0"/>
          <w:divBdr>
            <w:top w:val="none" w:sz="0" w:space="0" w:color="auto"/>
            <w:left w:val="none" w:sz="0" w:space="0" w:color="auto"/>
            <w:bottom w:val="none" w:sz="0" w:space="0" w:color="auto"/>
            <w:right w:val="none" w:sz="0" w:space="0" w:color="auto"/>
          </w:divBdr>
        </w:div>
        <w:div w:id="1871839718">
          <w:marLeft w:val="0"/>
          <w:marRight w:val="0"/>
          <w:marTop w:val="0"/>
          <w:marBottom w:val="0"/>
          <w:divBdr>
            <w:top w:val="none" w:sz="0" w:space="0" w:color="auto"/>
            <w:left w:val="none" w:sz="0" w:space="0" w:color="auto"/>
            <w:bottom w:val="none" w:sz="0" w:space="0" w:color="auto"/>
            <w:right w:val="none" w:sz="0" w:space="0" w:color="auto"/>
          </w:divBdr>
        </w:div>
        <w:div w:id="1692994676">
          <w:marLeft w:val="0"/>
          <w:marRight w:val="0"/>
          <w:marTop w:val="0"/>
          <w:marBottom w:val="0"/>
          <w:divBdr>
            <w:top w:val="none" w:sz="0" w:space="0" w:color="auto"/>
            <w:left w:val="none" w:sz="0" w:space="0" w:color="auto"/>
            <w:bottom w:val="none" w:sz="0" w:space="0" w:color="auto"/>
            <w:right w:val="none" w:sz="0" w:space="0" w:color="auto"/>
          </w:divBdr>
        </w:div>
        <w:div w:id="1402673401">
          <w:marLeft w:val="0"/>
          <w:marRight w:val="0"/>
          <w:marTop w:val="0"/>
          <w:marBottom w:val="0"/>
          <w:divBdr>
            <w:top w:val="none" w:sz="0" w:space="0" w:color="auto"/>
            <w:left w:val="none" w:sz="0" w:space="0" w:color="auto"/>
            <w:bottom w:val="none" w:sz="0" w:space="0" w:color="auto"/>
            <w:right w:val="none" w:sz="0" w:space="0" w:color="auto"/>
          </w:divBdr>
        </w:div>
        <w:div w:id="353653297">
          <w:marLeft w:val="0"/>
          <w:marRight w:val="0"/>
          <w:marTop w:val="0"/>
          <w:marBottom w:val="0"/>
          <w:divBdr>
            <w:top w:val="none" w:sz="0" w:space="0" w:color="auto"/>
            <w:left w:val="none" w:sz="0" w:space="0" w:color="auto"/>
            <w:bottom w:val="none" w:sz="0" w:space="0" w:color="auto"/>
            <w:right w:val="none" w:sz="0" w:space="0" w:color="auto"/>
          </w:divBdr>
        </w:div>
        <w:div w:id="1204556467">
          <w:marLeft w:val="0"/>
          <w:marRight w:val="0"/>
          <w:marTop w:val="0"/>
          <w:marBottom w:val="0"/>
          <w:divBdr>
            <w:top w:val="none" w:sz="0" w:space="0" w:color="auto"/>
            <w:left w:val="none" w:sz="0" w:space="0" w:color="auto"/>
            <w:bottom w:val="none" w:sz="0" w:space="0" w:color="auto"/>
            <w:right w:val="none" w:sz="0" w:space="0" w:color="auto"/>
          </w:divBdr>
        </w:div>
        <w:div w:id="1889026983">
          <w:marLeft w:val="0"/>
          <w:marRight w:val="0"/>
          <w:marTop w:val="0"/>
          <w:marBottom w:val="0"/>
          <w:divBdr>
            <w:top w:val="none" w:sz="0" w:space="0" w:color="auto"/>
            <w:left w:val="none" w:sz="0" w:space="0" w:color="auto"/>
            <w:bottom w:val="none" w:sz="0" w:space="0" w:color="auto"/>
            <w:right w:val="none" w:sz="0" w:space="0" w:color="auto"/>
          </w:divBdr>
        </w:div>
        <w:div w:id="1879275163">
          <w:marLeft w:val="0"/>
          <w:marRight w:val="0"/>
          <w:marTop w:val="0"/>
          <w:marBottom w:val="0"/>
          <w:divBdr>
            <w:top w:val="none" w:sz="0" w:space="0" w:color="auto"/>
            <w:left w:val="none" w:sz="0" w:space="0" w:color="auto"/>
            <w:bottom w:val="none" w:sz="0" w:space="0" w:color="auto"/>
            <w:right w:val="none" w:sz="0" w:space="0" w:color="auto"/>
          </w:divBdr>
        </w:div>
        <w:div w:id="1064992066">
          <w:marLeft w:val="0"/>
          <w:marRight w:val="0"/>
          <w:marTop w:val="0"/>
          <w:marBottom w:val="0"/>
          <w:divBdr>
            <w:top w:val="none" w:sz="0" w:space="0" w:color="auto"/>
            <w:left w:val="none" w:sz="0" w:space="0" w:color="auto"/>
            <w:bottom w:val="none" w:sz="0" w:space="0" w:color="auto"/>
            <w:right w:val="none" w:sz="0" w:space="0" w:color="auto"/>
          </w:divBdr>
        </w:div>
        <w:div w:id="2135367545">
          <w:marLeft w:val="0"/>
          <w:marRight w:val="0"/>
          <w:marTop w:val="0"/>
          <w:marBottom w:val="0"/>
          <w:divBdr>
            <w:top w:val="none" w:sz="0" w:space="0" w:color="auto"/>
            <w:left w:val="none" w:sz="0" w:space="0" w:color="auto"/>
            <w:bottom w:val="none" w:sz="0" w:space="0" w:color="auto"/>
            <w:right w:val="none" w:sz="0" w:space="0" w:color="auto"/>
          </w:divBdr>
        </w:div>
        <w:div w:id="1723866535">
          <w:marLeft w:val="0"/>
          <w:marRight w:val="0"/>
          <w:marTop w:val="0"/>
          <w:marBottom w:val="0"/>
          <w:divBdr>
            <w:top w:val="none" w:sz="0" w:space="0" w:color="auto"/>
            <w:left w:val="none" w:sz="0" w:space="0" w:color="auto"/>
            <w:bottom w:val="none" w:sz="0" w:space="0" w:color="auto"/>
            <w:right w:val="none" w:sz="0" w:space="0" w:color="auto"/>
          </w:divBdr>
        </w:div>
        <w:div w:id="581991368">
          <w:marLeft w:val="0"/>
          <w:marRight w:val="0"/>
          <w:marTop w:val="0"/>
          <w:marBottom w:val="0"/>
          <w:divBdr>
            <w:top w:val="none" w:sz="0" w:space="0" w:color="auto"/>
            <w:left w:val="none" w:sz="0" w:space="0" w:color="auto"/>
            <w:bottom w:val="none" w:sz="0" w:space="0" w:color="auto"/>
            <w:right w:val="none" w:sz="0" w:space="0" w:color="auto"/>
          </w:divBdr>
        </w:div>
        <w:div w:id="1288967650">
          <w:marLeft w:val="0"/>
          <w:marRight w:val="0"/>
          <w:marTop w:val="0"/>
          <w:marBottom w:val="0"/>
          <w:divBdr>
            <w:top w:val="none" w:sz="0" w:space="0" w:color="auto"/>
            <w:left w:val="none" w:sz="0" w:space="0" w:color="auto"/>
            <w:bottom w:val="none" w:sz="0" w:space="0" w:color="auto"/>
            <w:right w:val="none" w:sz="0" w:space="0" w:color="auto"/>
          </w:divBdr>
        </w:div>
        <w:div w:id="372968143">
          <w:marLeft w:val="0"/>
          <w:marRight w:val="0"/>
          <w:marTop w:val="0"/>
          <w:marBottom w:val="0"/>
          <w:divBdr>
            <w:top w:val="none" w:sz="0" w:space="0" w:color="auto"/>
            <w:left w:val="none" w:sz="0" w:space="0" w:color="auto"/>
            <w:bottom w:val="none" w:sz="0" w:space="0" w:color="auto"/>
            <w:right w:val="none" w:sz="0" w:space="0" w:color="auto"/>
          </w:divBdr>
        </w:div>
        <w:div w:id="1081100451">
          <w:marLeft w:val="0"/>
          <w:marRight w:val="0"/>
          <w:marTop w:val="0"/>
          <w:marBottom w:val="0"/>
          <w:divBdr>
            <w:top w:val="none" w:sz="0" w:space="0" w:color="auto"/>
            <w:left w:val="none" w:sz="0" w:space="0" w:color="auto"/>
            <w:bottom w:val="none" w:sz="0" w:space="0" w:color="auto"/>
            <w:right w:val="none" w:sz="0" w:space="0" w:color="auto"/>
          </w:divBdr>
        </w:div>
        <w:div w:id="931743100">
          <w:marLeft w:val="0"/>
          <w:marRight w:val="0"/>
          <w:marTop w:val="0"/>
          <w:marBottom w:val="0"/>
          <w:divBdr>
            <w:top w:val="none" w:sz="0" w:space="0" w:color="auto"/>
            <w:left w:val="none" w:sz="0" w:space="0" w:color="auto"/>
            <w:bottom w:val="none" w:sz="0" w:space="0" w:color="auto"/>
            <w:right w:val="none" w:sz="0" w:space="0" w:color="auto"/>
          </w:divBdr>
        </w:div>
        <w:div w:id="1012343631">
          <w:marLeft w:val="0"/>
          <w:marRight w:val="0"/>
          <w:marTop w:val="0"/>
          <w:marBottom w:val="0"/>
          <w:divBdr>
            <w:top w:val="none" w:sz="0" w:space="0" w:color="auto"/>
            <w:left w:val="none" w:sz="0" w:space="0" w:color="auto"/>
            <w:bottom w:val="none" w:sz="0" w:space="0" w:color="auto"/>
            <w:right w:val="none" w:sz="0" w:space="0" w:color="auto"/>
          </w:divBdr>
        </w:div>
        <w:div w:id="343437187">
          <w:marLeft w:val="0"/>
          <w:marRight w:val="0"/>
          <w:marTop w:val="0"/>
          <w:marBottom w:val="0"/>
          <w:divBdr>
            <w:top w:val="none" w:sz="0" w:space="0" w:color="auto"/>
            <w:left w:val="none" w:sz="0" w:space="0" w:color="auto"/>
            <w:bottom w:val="none" w:sz="0" w:space="0" w:color="auto"/>
            <w:right w:val="none" w:sz="0" w:space="0" w:color="auto"/>
          </w:divBdr>
        </w:div>
        <w:div w:id="691420143">
          <w:marLeft w:val="0"/>
          <w:marRight w:val="0"/>
          <w:marTop w:val="0"/>
          <w:marBottom w:val="0"/>
          <w:divBdr>
            <w:top w:val="none" w:sz="0" w:space="0" w:color="auto"/>
            <w:left w:val="none" w:sz="0" w:space="0" w:color="auto"/>
            <w:bottom w:val="none" w:sz="0" w:space="0" w:color="auto"/>
            <w:right w:val="none" w:sz="0" w:space="0" w:color="auto"/>
          </w:divBdr>
        </w:div>
        <w:div w:id="1518733219">
          <w:marLeft w:val="0"/>
          <w:marRight w:val="0"/>
          <w:marTop w:val="0"/>
          <w:marBottom w:val="0"/>
          <w:divBdr>
            <w:top w:val="none" w:sz="0" w:space="0" w:color="auto"/>
            <w:left w:val="none" w:sz="0" w:space="0" w:color="auto"/>
            <w:bottom w:val="none" w:sz="0" w:space="0" w:color="auto"/>
            <w:right w:val="none" w:sz="0" w:space="0" w:color="auto"/>
          </w:divBdr>
        </w:div>
        <w:div w:id="2066492023">
          <w:marLeft w:val="0"/>
          <w:marRight w:val="0"/>
          <w:marTop w:val="0"/>
          <w:marBottom w:val="0"/>
          <w:divBdr>
            <w:top w:val="none" w:sz="0" w:space="0" w:color="auto"/>
            <w:left w:val="none" w:sz="0" w:space="0" w:color="auto"/>
            <w:bottom w:val="none" w:sz="0" w:space="0" w:color="auto"/>
            <w:right w:val="none" w:sz="0" w:space="0" w:color="auto"/>
          </w:divBdr>
        </w:div>
        <w:div w:id="951861900">
          <w:marLeft w:val="0"/>
          <w:marRight w:val="0"/>
          <w:marTop w:val="0"/>
          <w:marBottom w:val="0"/>
          <w:divBdr>
            <w:top w:val="none" w:sz="0" w:space="0" w:color="auto"/>
            <w:left w:val="none" w:sz="0" w:space="0" w:color="auto"/>
            <w:bottom w:val="none" w:sz="0" w:space="0" w:color="auto"/>
            <w:right w:val="none" w:sz="0" w:space="0" w:color="auto"/>
          </w:divBdr>
        </w:div>
        <w:div w:id="385953442">
          <w:marLeft w:val="0"/>
          <w:marRight w:val="0"/>
          <w:marTop w:val="0"/>
          <w:marBottom w:val="0"/>
          <w:divBdr>
            <w:top w:val="none" w:sz="0" w:space="0" w:color="auto"/>
            <w:left w:val="none" w:sz="0" w:space="0" w:color="auto"/>
            <w:bottom w:val="none" w:sz="0" w:space="0" w:color="auto"/>
            <w:right w:val="none" w:sz="0" w:space="0" w:color="auto"/>
          </w:divBdr>
        </w:div>
        <w:div w:id="166530398">
          <w:marLeft w:val="0"/>
          <w:marRight w:val="0"/>
          <w:marTop w:val="0"/>
          <w:marBottom w:val="0"/>
          <w:divBdr>
            <w:top w:val="none" w:sz="0" w:space="0" w:color="auto"/>
            <w:left w:val="none" w:sz="0" w:space="0" w:color="auto"/>
            <w:bottom w:val="none" w:sz="0" w:space="0" w:color="auto"/>
            <w:right w:val="none" w:sz="0" w:space="0" w:color="auto"/>
          </w:divBdr>
        </w:div>
        <w:div w:id="1376009413">
          <w:marLeft w:val="0"/>
          <w:marRight w:val="0"/>
          <w:marTop w:val="0"/>
          <w:marBottom w:val="0"/>
          <w:divBdr>
            <w:top w:val="none" w:sz="0" w:space="0" w:color="auto"/>
            <w:left w:val="none" w:sz="0" w:space="0" w:color="auto"/>
            <w:bottom w:val="none" w:sz="0" w:space="0" w:color="auto"/>
            <w:right w:val="none" w:sz="0" w:space="0" w:color="auto"/>
          </w:divBdr>
        </w:div>
        <w:div w:id="1949966650">
          <w:marLeft w:val="0"/>
          <w:marRight w:val="0"/>
          <w:marTop w:val="0"/>
          <w:marBottom w:val="0"/>
          <w:divBdr>
            <w:top w:val="none" w:sz="0" w:space="0" w:color="auto"/>
            <w:left w:val="none" w:sz="0" w:space="0" w:color="auto"/>
            <w:bottom w:val="none" w:sz="0" w:space="0" w:color="auto"/>
            <w:right w:val="none" w:sz="0" w:space="0" w:color="auto"/>
          </w:divBdr>
        </w:div>
        <w:div w:id="1010985694">
          <w:marLeft w:val="0"/>
          <w:marRight w:val="0"/>
          <w:marTop w:val="0"/>
          <w:marBottom w:val="0"/>
          <w:divBdr>
            <w:top w:val="none" w:sz="0" w:space="0" w:color="auto"/>
            <w:left w:val="none" w:sz="0" w:space="0" w:color="auto"/>
            <w:bottom w:val="none" w:sz="0" w:space="0" w:color="auto"/>
            <w:right w:val="none" w:sz="0" w:space="0" w:color="auto"/>
          </w:divBdr>
        </w:div>
        <w:div w:id="1563784701">
          <w:marLeft w:val="0"/>
          <w:marRight w:val="0"/>
          <w:marTop w:val="0"/>
          <w:marBottom w:val="0"/>
          <w:divBdr>
            <w:top w:val="none" w:sz="0" w:space="0" w:color="auto"/>
            <w:left w:val="none" w:sz="0" w:space="0" w:color="auto"/>
            <w:bottom w:val="none" w:sz="0" w:space="0" w:color="auto"/>
            <w:right w:val="none" w:sz="0" w:space="0" w:color="auto"/>
          </w:divBdr>
        </w:div>
        <w:div w:id="606623701">
          <w:marLeft w:val="0"/>
          <w:marRight w:val="0"/>
          <w:marTop w:val="0"/>
          <w:marBottom w:val="0"/>
          <w:divBdr>
            <w:top w:val="none" w:sz="0" w:space="0" w:color="auto"/>
            <w:left w:val="none" w:sz="0" w:space="0" w:color="auto"/>
            <w:bottom w:val="none" w:sz="0" w:space="0" w:color="auto"/>
            <w:right w:val="none" w:sz="0" w:space="0" w:color="auto"/>
          </w:divBdr>
        </w:div>
        <w:div w:id="974723014">
          <w:marLeft w:val="0"/>
          <w:marRight w:val="0"/>
          <w:marTop w:val="0"/>
          <w:marBottom w:val="0"/>
          <w:divBdr>
            <w:top w:val="none" w:sz="0" w:space="0" w:color="auto"/>
            <w:left w:val="none" w:sz="0" w:space="0" w:color="auto"/>
            <w:bottom w:val="none" w:sz="0" w:space="0" w:color="auto"/>
            <w:right w:val="none" w:sz="0" w:space="0" w:color="auto"/>
          </w:divBdr>
        </w:div>
        <w:div w:id="321734765">
          <w:marLeft w:val="0"/>
          <w:marRight w:val="0"/>
          <w:marTop w:val="0"/>
          <w:marBottom w:val="0"/>
          <w:divBdr>
            <w:top w:val="none" w:sz="0" w:space="0" w:color="auto"/>
            <w:left w:val="none" w:sz="0" w:space="0" w:color="auto"/>
            <w:bottom w:val="none" w:sz="0" w:space="0" w:color="auto"/>
            <w:right w:val="none" w:sz="0" w:space="0" w:color="auto"/>
          </w:divBdr>
        </w:div>
        <w:div w:id="509374043">
          <w:marLeft w:val="0"/>
          <w:marRight w:val="0"/>
          <w:marTop w:val="0"/>
          <w:marBottom w:val="0"/>
          <w:divBdr>
            <w:top w:val="none" w:sz="0" w:space="0" w:color="auto"/>
            <w:left w:val="none" w:sz="0" w:space="0" w:color="auto"/>
            <w:bottom w:val="none" w:sz="0" w:space="0" w:color="auto"/>
            <w:right w:val="none" w:sz="0" w:space="0" w:color="auto"/>
          </w:divBdr>
        </w:div>
        <w:div w:id="1336490400">
          <w:marLeft w:val="0"/>
          <w:marRight w:val="0"/>
          <w:marTop w:val="0"/>
          <w:marBottom w:val="0"/>
          <w:divBdr>
            <w:top w:val="none" w:sz="0" w:space="0" w:color="auto"/>
            <w:left w:val="none" w:sz="0" w:space="0" w:color="auto"/>
            <w:bottom w:val="none" w:sz="0" w:space="0" w:color="auto"/>
            <w:right w:val="none" w:sz="0" w:space="0" w:color="auto"/>
          </w:divBdr>
        </w:div>
        <w:div w:id="1215503547">
          <w:marLeft w:val="0"/>
          <w:marRight w:val="0"/>
          <w:marTop w:val="0"/>
          <w:marBottom w:val="0"/>
          <w:divBdr>
            <w:top w:val="none" w:sz="0" w:space="0" w:color="auto"/>
            <w:left w:val="none" w:sz="0" w:space="0" w:color="auto"/>
            <w:bottom w:val="none" w:sz="0" w:space="0" w:color="auto"/>
            <w:right w:val="none" w:sz="0" w:space="0" w:color="auto"/>
          </w:divBdr>
        </w:div>
        <w:div w:id="1151560702">
          <w:marLeft w:val="0"/>
          <w:marRight w:val="0"/>
          <w:marTop w:val="0"/>
          <w:marBottom w:val="0"/>
          <w:divBdr>
            <w:top w:val="none" w:sz="0" w:space="0" w:color="auto"/>
            <w:left w:val="none" w:sz="0" w:space="0" w:color="auto"/>
            <w:bottom w:val="none" w:sz="0" w:space="0" w:color="auto"/>
            <w:right w:val="none" w:sz="0" w:space="0" w:color="auto"/>
          </w:divBdr>
        </w:div>
        <w:div w:id="361514533">
          <w:marLeft w:val="0"/>
          <w:marRight w:val="0"/>
          <w:marTop w:val="0"/>
          <w:marBottom w:val="0"/>
          <w:divBdr>
            <w:top w:val="none" w:sz="0" w:space="0" w:color="auto"/>
            <w:left w:val="none" w:sz="0" w:space="0" w:color="auto"/>
            <w:bottom w:val="none" w:sz="0" w:space="0" w:color="auto"/>
            <w:right w:val="none" w:sz="0" w:space="0" w:color="auto"/>
          </w:divBdr>
        </w:div>
        <w:div w:id="516580323">
          <w:marLeft w:val="0"/>
          <w:marRight w:val="0"/>
          <w:marTop w:val="0"/>
          <w:marBottom w:val="0"/>
          <w:divBdr>
            <w:top w:val="none" w:sz="0" w:space="0" w:color="auto"/>
            <w:left w:val="none" w:sz="0" w:space="0" w:color="auto"/>
            <w:bottom w:val="none" w:sz="0" w:space="0" w:color="auto"/>
            <w:right w:val="none" w:sz="0" w:space="0" w:color="auto"/>
          </w:divBdr>
        </w:div>
        <w:div w:id="499395287">
          <w:marLeft w:val="0"/>
          <w:marRight w:val="0"/>
          <w:marTop w:val="0"/>
          <w:marBottom w:val="0"/>
          <w:divBdr>
            <w:top w:val="none" w:sz="0" w:space="0" w:color="auto"/>
            <w:left w:val="none" w:sz="0" w:space="0" w:color="auto"/>
            <w:bottom w:val="none" w:sz="0" w:space="0" w:color="auto"/>
            <w:right w:val="none" w:sz="0" w:space="0" w:color="auto"/>
          </w:divBdr>
        </w:div>
        <w:div w:id="200242700">
          <w:marLeft w:val="0"/>
          <w:marRight w:val="0"/>
          <w:marTop w:val="0"/>
          <w:marBottom w:val="0"/>
          <w:divBdr>
            <w:top w:val="none" w:sz="0" w:space="0" w:color="auto"/>
            <w:left w:val="none" w:sz="0" w:space="0" w:color="auto"/>
            <w:bottom w:val="none" w:sz="0" w:space="0" w:color="auto"/>
            <w:right w:val="none" w:sz="0" w:space="0" w:color="auto"/>
          </w:divBdr>
        </w:div>
        <w:div w:id="1364090373">
          <w:marLeft w:val="0"/>
          <w:marRight w:val="0"/>
          <w:marTop w:val="0"/>
          <w:marBottom w:val="0"/>
          <w:divBdr>
            <w:top w:val="none" w:sz="0" w:space="0" w:color="auto"/>
            <w:left w:val="none" w:sz="0" w:space="0" w:color="auto"/>
            <w:bottom w:val="none" w:sz="0" w:space="0" w:color="auto"/>
            <w:right w:val="none" w:sz="0" w:space="0" w:color="auto"/>
          </w:divBdr>
        </w:div>
        <w:div w:id="104035001">
          <w:marLeft w:val="0"/>
          <w:marRight w:val="0"/>
          <w:marTop w:val="0"/>
          <w:marBottom w:val="0"/>
          <w:divBdr>
            <w:top w:val="none" w:sz="0" w:space="0" w:color="auto"/>
            <w:left w:val="none" w:sz="0" w:space="0" w:color="auto"/>
            <w:bottom w:val="none" w:sz="0" w:space="0" w:color="auto"/>
            <w:right w:val="none" w:sz="0" w:space="0" w:color="auto"/>
          </w:divBdr>
        </w:div>
        <w:div w:id="1059134874">
          <w:marLeft w:val="0"/>
          <w:marRight w:val="0"/>
          <w:marTop w:val="0"/>
          <w:marBottom w:val="0"/>
          <w:divBdr>
            <w:top w:val="none" w:sz="0" w:space="0" w:color="auto"/>
            <w:left w:val="none" w:sz="0" w:space="0" w:color="auto"/>
            <w:bottom w:val="none" w:sz="0" w:space="0" w:color="auto"/>
            <w:right w:val="none" w:sz="0" w:space="0" w:color="auto"/>
          </w:divBdr>
        </w:div>
        <w:div w:id="965816920">
          <w:marLeft w:val="0"/>
          <w:marRight w:val="0"/>
          <w:marTop w:val="0"/>
          <w:marBottom w:val="0"/>
          <w:divBdr>
            <w:top w:val="none" w:sz="0" w:space="0" w:color="auto"/>
            <w:left w:val="none" w:sz="0" w:space="0" w:color="auto"/>
            <w:bottom w:val="none" w:sz="0" w:space="0" w:color="auto"/>
            <w:right w:val="none" w:sz="0" w:space="0" w:color="auto"/>
          </w:divBdr>
        </w:div>
        <w:div w:id="2030987243">
          <w:marLeft w:val="0"/>
          <w:marRight w:val="0"/>
          <w:marTop w:val="0"/>
          <w:marBottom w:val="0"/>
          <w:divBdr>
            <w:top w:val="none" w:sz="0" w:space="0" w:color="auto"/>
            <w:left w:val="none" w:sz="0" w:space="0" w:color="auto"/>
            <w:bottom w:val="none" w:sz="0" w:space="0" w:color="auto"/>
            <w:right w:val="none" w:sz="0" w:space="0" w:color="auto"/>
          </w:divBdr>
        </w:div>
        <w:div w:id="1487433157">
          <w:marLeft w:val="0"/>
          <w:marRight w:val="0"/>
          <w:marTop w:val="0"/>
          <w:marBottom w:val="0"/>
          <w:divBdr>
            <w:top w:val="none" w:sz="0" w:space="0" w:color="auto"/>
            <w:left w:val="none" w:sz="0" w:space="0" w:color="auto"/>
            <w:bottom w:val="none" w:sz="0" w:space="0" w:color="auto"/>
            <w:right w:val="none" w:sz="0" w:space="0" w:color="auto"/>
          </w:divBdr>
        </w:div>
        <w:div w:id="1235623449">
          <w:marLeft w:val="0"/>
          <w:marRight w:val="0"/>
          <w:marTop w:val="0"/>
          <w:marBottom w:val="0"/>
          <w:divBdr>
            <w:top w:val="none" w:sz="0" w:space="0" w:color="auto"/>
            <w:left w:val="none" w:sz="0" w:space="0" w:color="auto"/>
            <w:bottom w:val="none" w:sz="0" w:space="0" w:color="auto"/>
            <w:right w:val="none" w:sz="0" w:space="0" w:color="auto"/>
          </w:divBdr>
        </w:div>
        <w:div w:id="1101871763">
          <w:marLeft w:val="0"/>
          <w:marRight w:val="0"/>
          <w:marTop w:val="0"/>
          <w:marBottom w:val="0"/>
          <w:divBdr>
            <w:top w:val="none" w:sz="0" w:space="0" w:color="auto"/>
            <w:left w:val="none" w:sz="0" w:space="0" w:color="auto"/>
            <w:bottom w:val="none" w:sz="0" w:space="0" w:color="auto"/>
            <w:right w:val="none" w:sz="0" w:space="0" w:color="auto"/>
          </w:divBdr>
        </w:div>
        <w:div w:id="1037317353">
          <w:marLeft w:val="0"/>
          <w:marRight w:val="0"/>
          <w:marTop w:val="0"/>
          <w:marBottom w:val="0"/>
          <w:divBdr>
            <w:top w:val="none" w:sz="0" w:space="0" w:color="auto"/>
            <w:left w:val="none" w:sz="0" w:space="0" w:color="auto"/>
            <w:bottom w:val="none" w:sz="0" w:space="0" w:color="auto"/>
            <w:right w:val="none" w:sz="0" w:space="0" w:color="auto"/>
          </w:divBdr>
        </w:div>
        <w:div w:id="2015496802">
          <w:marLeft w:val="0"/>
          <w:marRight w:val="0"/>
          <w:marTop w:val="0"/>
          <w:marBottom w:val="0"/>
          <w:divBdr>
            <w:top w:val="none" w:sz="0" w:space="0" w:color="auto"/>
            <w:left w:val="none" w:sz="0" w:space="0" w:color="auto"/>
            <w:bottom w:val="none" w:sz="0" w:space="0" w:color="auto"/>
            <w:right w:val="none" w:sz="0" w:space="0" w:color="auto"/>
          </w:divBdr>
        </w:div>
        <w:div w:id="1421027943">
          <w:marLeft w:val="0"/>
          <w:marRight w:val="0"/>
          <w:marTop w:val="0"/>
          <w:marBottom w:val="0"/>
          <w:divBdr>
            <w:top w:val="none" w:sz="0" w:space="0" w:color="auto"/>
            <w:left w:val="none" w:sz="0" w:space="0" w:color="auto"/>
            <w:bottom w:val="none" w:sz="0" w:space="0" w:color="auto"/>
            <w:right w:val="none" w:sz="0" w:space="0" w:color="auto"/>
          </w:divBdr>
        </w:div>
        <w:div w:id="885291073">
          <w:marLeft w:val="0"/>
          <w:marRight w:val="0"/>
          <w:marTop w:val="0"/>
          <w:marBottom w:val="0"/>
          <w:divBdr>
            <w:top w:val="none" w:sz="0" w:space="0" w:color="auto"/>
            <w:left w:val="none" w:sz="0" w:space="0" w:color="auto"/>
            <w:bottom w:val="none" w:sz="0" w:space="0" w:color="auto"/>
            <w:right w:val="none" w:sz="0" w:space="0" w:color="auto"/>
          </w:divBdr>
        </w:div>
        <w:div w:id="1911187289">
          <w:marLeft w:val="0"/>
          <w:marRight w:val="0"/>
          <w:marTop w:val="0"/>
          <w:marBottom w:val="0"/>
          <w:divBdr>
            <w:top w:val="none" w:sz="0" w:space="0" w:color="auto"/>
            <w:left w:val="none" w:sz="0" w:space="0" w:color="auto"/>
            <w:bottom w:val="none" w:sz="0" w:space="0" w:color="auto"/>
            <w:right w:val="none" w:sz="0" w:space="0" w:color="auto"/>
          </w:divBdr>
        </w:div>
        <w:div w:id="1686327798">
          <w:marLeft w:val="0"/>
          <w:marRight w:val="0"/>
          <w:marTop w:val="0"/>
          <w:marBottom w:val="0"/>
          <w:divBdr>
            <w:top w:val="none" w:sz="0" w:space="0" w:color="auto"/>
            <w:left w:val="none" w:sz="0" w:space="0" w:color="auto"/>
            <w:bottom w:val="none" w:sz="0" w:space="0" w:color="auto"/>
            <w:right w:val="none" w:sz="0" w:space="0" w:color="auto"/>
          </w:divBdr>
        </w:div>
        <w:div w:id="1622806171">
          <w:marLeft w:val="0"/>
          <w:marRight w:val="0"/>
          <w:marTop w:val="0"/>
          <w:marBottom w:val="0"/>
          <w:divBdr>
            <w:top w:val="none" w:sz="0" w:space="0" w:color="auto"/>
            <w:left w:val="none" w:sz="0" w:space="0" w:color="auto"/>
            <w:bottom w:val="none" w:sz="0" w:space="0" w:color="auto"/>
            <w:right w:val="none" w:sz="0" w:space="0" w:color="auto"/>
          </w:divBdr>
        </w:div>
        <w:div w:id="1765344708">
          <w:marLeft w:val="0"/>
          <w:marRight w:val="0"/>
          <w:marTop w:val="0"/>
          <w:marBottom w:val="0"/>
          <w:divBdr>
            <w:top w:val="none" w:sz="0" w:space="0" w:color="auto"/>
            <w:left w:val="none" w:sz="0" w:space="0" w:color="auto"/>
            <w:bottom w:val="none" w:sz="0" w:space="0" w:color="auto"/>
            <w:right w:val="none" w:sz="0" w:space="0" w:color="auto"/>
          </w:divBdr>
        </w:div>
        <w:div w:id="990670010">
          <w:marLeft w:val="0"/>
          <w:marRight w:val="0"/>
          <w:marTop w:val="0"/>
          <w:marBottom w:val="0"/>
          <w:divBdr>
            <w:top w:val="none" w:sz="0" w:space="0" w:color="auto"/>
            <w:left w:val="none" w:sz="0" w:space="0" w:color="auto"/>
            <w:bottom w:val="none" w:sz="0" w:space="0" w:color="auto"/>
            <w:right w:val="none" w:sz="0" w:space="0" w:color="auto"/>
          </w:divBdr>
        </w:div>
        <w:div w:id="924995365">
          <w:marLeft w:val="0"/>
          <w:marRight w:val="0"/>
          <w:marTop w:val="0"/>
          <w:marBottom w:val="0"/>
          <w:divBdr>
            <w:top w:val="none" w:sz="0" w:space="0" w:color="auto"/>
            <w:left w:val="none" w:sz="0" w:space="0" w:color="auto"/>
            <w:bottom w:val="none" w:sz="0" w:space="0" w:color="auto"/>
            <w:right w:val="none" w:sz="0" w:space="0" w:color="auto"/>
          </w:divBdr>
        </w:div>
        <w:div w:id="1523737217">
          <w:marLeft w:val="0"/>
          <w:marRight w:val="0"/>
          <w:marTop w:val="0"/>
          <w:marBottom w:val="0"/>
          <w:divBdr>
            <w:top w:val="none" w:sz="0" w:space="0" w:color="auto"/>
            <w:left w:val="none" w:sz="0" w:space="0" w:color="auto"/>
            <w:bottom w:val="none" w:sz="0" w:space="0" w:color="auto"/>
            <w:right w:val="none" w:sz="0" w:space="0" w:color="auto"/>
          </w:divBdr>
        </w:div>
        <w:div w:id="544292839">
          <w:marLeft w:val="0"/>
          <w:marRight w:val="0"/>
          <w:marTop w:val="0"/>
          <w:marBottom w:val="0"/>
          <w:divBdr>
            <w:top w:val="none" w:sz="0" w:space="0" w:color="auto"/>
            <w:left w:val="none" w:sz="0" w:space="0" w:color="auto"/>
            <w:bottom w:val="none" w:sz="0" w:space="0" w:color="auto"/>
            <w:right w:val="none" w:sz="0" w:space="0" w:color="auto"/>
          </w:divBdr>
        </w:div>
        <w:div w:id="271087504">
          <w:marLeft w:val="0"/>
          <w:marRight w:val="0"/>
          <w:marTop w:val="0"/>
          <w:marBottom w:val="0"/>
          <w:divBdr>
            <w:top w:val="none" w:sz="0" w:space="0" w:color="auto"/>
            <w:left w:val="none" w:sz="0" w:space="0" w:color="auto"/>
            <w:bottom w:val="none" w:sz="0" w:space="0" w:color="auto"/>
            <w:right w:val="none" w:sz="0" w:space="0" w:color="auto"/>
          </w:divBdr>
        </w:div>
        <w:div w:id="1796480877">
          <w:marLeft w:val="0"/>
          <w:marRight w:val="0"/>
          <w:marTop w:val="0"/>
          <w:marBottom w:val="0"/>
          <w:divBdr>
            <w:top w:val="none" w:sz="0" w:space="0" w:color="auto"/>
            <w:left w:val="none" w:sz="0" w:space="0" w:color="auto"/>
            <w:bottom w:val="none" w:sz="0" w:space="0" w:color="auto"/>
            <w:right w:val="none" w:sz="0" w:space="0" w:color="auto"/>
          </w:divBdr>
        </w:div>
        <w:div w:id="490827154">
          <w:marLeft w:val="0"/>
          <w:marRight w:val="0"/>
          <w:marTop w:val="0"/>
          <w:marBottom w:val="0"/>
          <w:divBdr>
            <w:top w:val="none" w:sz="0" w:space="0" w:color="auto"/>
            <w:left w:val="none" w:sz="0" w:space="0" w:color="auto"/>
            <w:bottom w:val="none" w:sz="0" w:space="0" w:color="auto"/>
            <w:right w:val="none" w:sz="0" w:space="0" w:color="auto"/>
          </w:divBdr>
        </w:div>
        <w:div w:id="487869284">
          <w:marLeft w:val="0"/>
          <w:marRight w:val="0"/>
          <w:marTop w:val="0"/>
          <w:marBottom w:val="0"/>
          <w:divBdr>
            <w:top w:val="none" w:sz="0" w:space="0" w:color="auto"/>
            <w:left w:val="none" w:sz="0" w:space="0" w:color="auto"/>
            <w:bottom w:val="none" w:sz="0" w:space="0" w:color="auto"/>
            <w:right w:val="none" w:sz="0" w:space="0" w:color="auto"/>
          </w:divBdr>
        </w:div>
        <w:div w:id="1384672955">
          <w:marLeft w:val="0"/>
          <w:marRight w:val="0"/>
          <w:marTop w:val="0"/>
          <w:marBottom w:val="0"/>
          <w:divBdr>
            <w:top w:val="none" w:sz="0" w:space="0" w:color="auto"/>
            <w:left w:val="none" w:sz="0" w:space="0" w:color="auto"/>
            <w:bottom w:val="none" w:sz="0" w:space="0" w:color="auto"/>
            <w:right w:val="none" w:sz="0" w:space="0" w:color="auto"/>
          </w:divBdr>
        </w:div>
        <w:div w:id="888346980">
          <w:marLeft w:val="0"/>
          <w:marRight w:val="0"/>
          <w:marTop w:val="0"/>
          <w:marBottom w:val="0"/>
          <w:divBdr>
            <w:top w:val="none" w:sz="0" w:space="0" w:color="auto"/>
            <w:left w:val="none" w:sz="0" w:space="0" w:color="auto"/>
            <w:bottom w:val="none" w:sz="0" w:space="0" w:color="auto"/>
            <w:right w:val="none" w:sz="0" w:space="0" w:color="auto"/>
          </w:divBdr>
        </w:div>
        <w:div w:id="722675482">
          <w:marLeft w:val="0"/>
          <w:marRight w:val="0"/>
          <w:marTop w:val="0"/>
          <w:marBottom w:val="0"/>
          <w:divBdr>
            <w:top w:val="none" w:sz="0" w:space="0" w:color="auto"/>
            <w:left w:val="none" w:sz="0" w:space="0" w:color="auto"/>
            <w:bottom w:val="none" w:sz="0" w:space="0" w:color="auto"/>
            <w:right w:val="none" w:sz="0" w:space="0" w:color="auto"/>
          </w:divBdr>
        </w:div>
        <w:div w:id="288166997">
          <w:marLeft w:val="0"/>
          <w:marRight w:val="0"/>
          <w:marTop w:val="0"/>
          <w:marBottom w:val="0"/>
          <w:divBdr>
            <w:top w:val="none" w:sz="0" w:space="0" w:color="auto"/>
            <w:left w:val="none" w:sz="0" w:space="0" w:color="auto"/>
            <w:bottom w:val="none" w:sz="0" w:space="0" w:color="auto"/>
            <w:right w:val="none" w:sz="0" w:space="0" w:color="auto"/>
          </w:divBdr>
        </w:div>
        <w:div w:id="222374532">
          <w:marLeft w:val="0"/>
          <w:marRight w:val="0"/>
          <w:marTop w:val="0"/>
          <w:marBottom w:val="0"/>
          <w:divBdr>
            <w:top w:val="none" w:sz="0" w:space="0" w:color="auto"/>
            <w:left w:val="none" w:sz="0" w:space="0" w:color="auto"/>
            <w:bottom w:val="none" w:sz="0" w:space="0" w:color="auto"/>
            <w:right w:val="none" w:sz="0" w:space="0" w:color="auto"/>
          </w:divBdr>
        </w:div>
        <w:div w:id="417530548">
          <w:marLeft w:val="0"/>
          <w:marRight w:val="0"/>
          <w:marTop w:val="0"/>
          <w:marBottom w:val="0"/>
          <w:divBdr>
            <w:top w:val="none" w:sz="0" w:space="0" w:color="auto"/>
            <w:left w:val="none" w:sz="0" w:space="0" w:color="auto"/>
            <w:bottom w:val="none" w:sz="0" w:space="0" w:color="auto"/>
            <w:right w:val="none" w:sz="0" w:space="0" w:color="auto"/>
          </w:divBdr>
        </w:div>
        <w:div w:id="725420062">
          <w:marLeft w:val="0"/>
          <w:marRight w:val="0"/>
          <w:marTop w:val="0"/>
          <w:marBottom w:val="0"/>
          <w:divBdr>
            <w:top w:val="none" w:sz="0" w:space="0" w:color="auto"/>
            <w:left w:val="none" w:sz="0" w:space="0" w:color="auto"/>
            <w:bottom w:val="none" w:sz="0" w:space="0" w:color="auto"/>
            <w:right w:val="none" w:sz="0" w:space="0" w:color="auto"/>
          </w:divBdr>
        </w:div>
        <w:div w:id="1872720809">
          <w:marLeft w:val="0"/>
          <w:marRight w:val="0"/>
          <w:marTop w:val="0"/>
          <w:marBottom w:val="0"/>
          <w:divBdr>
            <w:top w:val="none" w:sz="0" w:space="0" w:color="auto"/>
            <w:left w:val="none" w:sz="0" w:space="0" w:color="auto"/>
            <w:bottom w:val="none" w:sz="0" w:space="0" w:color="auto"/>
            <w:right w:val="none" w:sz="0" w:space="0" w:color="auto"/>
          </w:divBdr>
        </w:div>
        <w:div w:id="1051226245">
          <w:marLeft w:val="0"/>
          <w:marRight w:val="0"/>
          <w:marTop w:val="0"/>
          <w:marBottom w:val="0"/>
          <w:divBdr>
            <w:top w:val="none" w:sz="0" w:space="0" w:color="auto"/>
            <w:left w:val="none" w:sz="0" w:space="0" w:color="auto"/>
            <w:bottom w:val="none" w:sz="0" w:space="0" w:color="auto"/>
            <w:right w:val="none" w:sz="0" w:space="0" w:color="auto"/>
          </w:divBdr>
        </w:div>
        <w:div w:id="1069772422">
          <w:marLeft w:val="0"/>
          <w:marRight w:val="0"/>
          <w:marTop w:val="0"/>
          <w:marBottom w:val="0"/>
          <w:divBdr>
            <w:top w:val="none" w:sz="0" w:space="0" w:color="auto"/>
            <w:left w:val="none" w:sz="0" w:space="0" w:color="auto"/>
            <w:bottom w:val="none" w:sz="0" w:space="0" w:color="auto"/>
            <w:right w:val="none" w:sz="0" w:space="0" w:color="auto"/>
          </w:divBdr>
        </w:div>
        <w:div w:id="1135677667">
          <w:marLeft w:val="0"/>
          <w:marRight w:val="0"/>
          <w:marTop w:val="0"/>
          <w:marBottom w:val="0"/>
          <w:divBdr>
            <w:top w:val="none" w:sz="0" w:space="0" w:color="auto"/>
            <w:left w:val="none" w:sz="0" w:space="0" w:color="auto"/>
            <w:bottom w:val="none" w:sz="0" w:space="0" w:color="auto"/>
            <w:right w:val="none" w:sz="0" w:space="0" w:color="auto"/>
          </w:divBdr>
        </w:div>
        <w:div w:id="1710302646">
          <w:marLeft w:val="0"/>
          <w:marRight w:val="0"/>
          <w:marTop w:val="0"/>
          <w:marBottom w:val="0"/>
          <w:divBdr>
            <w:top w:val="none" w:sz="0" w:space="0" w:color="auto"/>
            <w:left w:val="none" w:sz="0" w:space="0" w:color="auto"/>
            <w:bottom w:val="none" w:sz="0" w:space="0" w:color="auto"/>
            <w:right w:val="none" w:sz="0" w:space="0" w:color="auto"/>
          </w:divBdr>
        </w:div>
        <w:div w:id="1023288663">
          <w:marLeft w:val="0"/>
          <w:marRight w:val="0"/>
          <w:marTop w:val="0"/>
          <w:marBottom w:val="0"/>
          <w:divBdr>
            <w:top w:val="none" w:sz="0" w:space="0" w:color="auto"/>
            <w:left w:val="none" w:sz="0" w:space="0" w:color="auto"/>
            <w:bottom w:val="none" w:sz="0" w:space="0" w:color="auto"/>
            <w:right w:val="none" w:sz="0" w:space="0" w:color="auto"/>
          </w:divBdr>
        </w:div>
        <w:div w:id="387917740">
          <w:marLeft w:val="0"/>
          <w:marRight w:val="0"/>
          <w:marTop w:val="0"/>
          <w:marBottom w:val="0"/>
          <w:divBdr>
            <w:top w:val="none" w:sz="0" w:space="0" w:color="auto"/>
            <w:left w:val="none" w:sz="0" w:space="0" w:color="auto"/>
            <w:bottom w:val="none" w:sz="0" w:space="0" w:color="auto"/>
            <w:right w:val="none" w:sz="0" w:space="0" w:color="auto"/>
          </w:divBdr>
        </w:div>
        <w:div w:id="1993214316">
          <w:marLeft w:val="0"/>
          <w:marRight w:val="0"/>
          <w:marTop w:val="0"/>
          <w:marBottom w:val="0"/>
          <w:divBdr>
            <w:top w:val="none" w:sz="0" w:space="0" w:color="auto"/>
            <w:left w:val="none" w:sz="0" w:space="0" w:color="auto"/>
            <w:bottom w:val="none" w:sz="0" w:space="0" w:color="auto"/>
            <w:right w:val="none" w:sz="0" w:space="0" w:color="auto"/>
          </w:divBdr>
        </w:div>
        <w:div w:id="2063557658">
          <w:marLeft w:val="0"/>
          <w:marRight w:val="0"/>
          <w:marTop w:val="0"/>
          <w:marBottom w:val="0"/>
          <w:divBdr>
            <w:top w:val="none" w:sz="0" w:space="0" w:color="auto"/>
            <w:left w:val="none" w:sz="0" w:space="0" w:color="auto"/>
            <w:bottom w:val="none" w:sz="0" w:space="0" w:color="auto"/>
            <w:right w:val="none" w:sz="0" w:space="0" w:color="auto"/>
          </w:divBdr>
        </w:div>
        <w:div w:id="1761489600">
          <w:marLeft w:val="0"/>
          <w:marRight w:val="0"/>
          <w:marTop w:val="0"/>
          <w:marBottom w:val="0"/>
          <w:divBdr>
            <w:top w:val="none" w:sz="0" w:space="0" w:color="auto"/>
            <w:left w:val="none" w:sz="0" w:space="0" w:color="auto"/>
            <w:bottom w:val="none" w:sz="0" w:space="0" w:color="auto"/>
            <w:right w:val="none" w:sz="0" w:space="0" w:color="auto"/>
          </w:divBdr>
        </w:div>
        <w:div w:id="156656297">
          <w:marLeft w:val="0"/>
          <w:marRight w:val="0"/>
          <w:marTop w:val="0"/>
          <w:marBottom w:val="0"/>
          <w:divBdr>
            <w:top w:val="none" w:sz="0" w:space="0" w:color="auto"/>
            <w:left w:val="none" w:sz="0" w:space="0" w:color="auto"/>
            <w:bottom w:val="none" w:sz="0" w:space="0" w:color="auto"/>
            <w:right w:val="none" w:sz="0" w:space="0" w:color="auto"/>
          </w:divBdr>
        </w:div>
        <w:div w:id="592084367">
          <w:marLeft w:val="0"/>
          <w:marRight w:val="0"/>
          <w:marTop w:val="0"/>
          <w:marBottom w:val="0"/>
          <w:divBdr>
            <w:top w:val="none" w:sz="0" w:space="0" w:color="auto"/>
            <w:left w:val="none" w:sz="0" w:space="0" w:color="auto"/>
            <w:bottom w:val="none" w:sz="0" w:space="0" w:color="auto"/>
            <w:right w:val="none" w:sz="0" w:space="0" w:color="auto"/>
          </w:divBdr>
        </w:div>
        <w:div w:id="180246380">
          <w:marLeft w:val="0"/>
          <w:marRight w:val="0"/>
          <w:marTop w:val="0"/>
          <w:marBottom w:val="0"/>
          <w:divBdr>
            <w:top w:val="none" w:sz="0" w:space="0" w:color="auto"/>
            <w:left w:val="none" w:sz="0" w:space="0" w:color="auto"/>
            <w:bottom w:val="none" w:sz="0" w:space="0" w:color="auto"/>
            <w:right w:val="none" w:sz="0" w:space="0" w:color="auto"/>
          </w:divBdr>
        </w:div>
        <w:div w:id="1962106004">
          <w:marLeft w:val="0"/>
          <w:marRight w:val="0"/>
          <w:marTop w:val="0"/>
          <w:marBottom w:val="0"/>
          <w:divBdr>
            <w:top w:val="none" w:sz="0" w:space="0" w:color="auto"/>
            <w:left w:val="none" w:sz="0" w:space="0" w:color="auto"/>
            <w:bottom w:val="none" w:sz="0" w:space="0" w:color="auto"/>
            <w:right w:val="none" w:sz="0" w:space="0" w:color="auto"/>
          </w:divBdr>
        </w:div>
        <w:div w:id="848058650">
          <w:marLeft w:val="0"/>
          <w:marRight w:val="0"/>
          <w:marTop w:val="0"/>
          <w:marBottom w:val="0"/>
          <w:divBdr>
            <w:top w:val="none" w:sz="0" w:space="0" w:color="auto"/>
            <w:left w:val="none" w:sz="0" w:space="0" w:color="auto"/>
            <w:bottom w:val="none" w:sz="0" w:space="0" w:color="auto"/>
            <w:right w:val="none" w:sz="0" w:space="0" w:color="auto"/>
          </w:divBdr>
        </w:div>
        <w:div w:id="1294558666">
          <w:marLeft w:val="0"/>
          <w:marRight w:val="0"/>
          <w:marTop w:val="0"/>
          <w:marBottom w:val="0"/>
          <w:divBdr>
            <w:top w:val="none" w:sz="0" w:space="0" w:color="auto"/>
            <w:left w:val="none" w:sz="0" w:space="0" w:color="auto"/>
            <w:bottom w:val="none" w:sz="0" w:space="0" w:color="auto"/>
            <w:right w:val="none" w:sz="0" w:space="0" w:color="auto"/>
          </w:divBdr>
        </w:div>
        <w:div w:id="369231515">
          <w:marLeft w:val="0"/>
          <w:marRight w:val="0"/>
          <w:marTop w:val="0"/>
          <w:marBottom w:val="0"/>
          <w:divBdr>
            <w:top w:val="none" w:sz="0" w:space="0" w:color="auto"/>
            <w:left w:val="none" w:sz="0" w:space="0" w:color="auto"/>
            <w:bottom w:val="none" w:sz="0" w:space="0" w:color="auto"/>
            <w:right w:val="none" w:sz="0" w:space="0" w:color="auto"/>
          </w:divBdr>
        </w:div>
        <w:div w:id="53361767">
          <w:marLeft w:val="0"/>
          <w:marRight w:val="0"/>
          <w:marTop w:val="0"/>
          <w:marBottom w:val="0"/>
          <w:divBdr>
            <w:top w:val="none" w:sz="0" w:space="0" w:color="auto"/>
            <w:left w:val="none" w:sz="0" w:space="0" w:color="auto"/>
            <w:bottom w:val="none" w:sz="0" w:space="0" w:color="auto"/>
            <w:right w:val="none" w:sz="0" w:space="0" w:color="auto"/>
          </w:divBdr>
        </w:div>
        <w:div w:id="1492599865">
          <w:marLeft w:val="0"/>
          <w:marRight w:val="0"/>
          <w:marTop w:val="0"/>
          <w:marBottom w:val="0"/>
          <w:divBdr>
            <w:top w:val="none" w:sz="0" w:space="0" w:color="auto"/>
            <w:left w:val="none" w:sz="0" w:space="0" w:color="auto"/>
            <w:bottom w:val="none" w:sz="0" w:space="0" w:color="auto"/>
            <w:right w:val="none" w:sz="0" w:space="0" w:color="auto"/>
          </w:divBdr>
        </w:div>
        <w:div w:id="1664970027">
          <w:marLeft w:val="0"/>
          <w:marRight w:val="0"/>
          <w:marTop w:val="0"/>
          <w:marBottom w:val="0"/>
          <w:divBdr>
            <w:top w:val="none" w:sz="0" w:space="0" w:color="auto"/>
            <w:left w:val="none" w:sz="0" w:space="0" w:color="auto"/>
            <w:bottom w:val="none" w:sz="0" w:space="0" w:color="auto"/>
            <w:right w:val="none" w:sz="0" w:space="0" w:color="auto"/>
          </w:divBdr>
        </w:div>
        <w:div w:id="969632010">
          <w:marLeft w:val="0"/>
          <w:marRight w:val="0"/>
          <w:marTop w:val="0"/>
          <w:marBottom w:val="0"/>
          <w:divBdr>
            <w:top w:val="none" w:sz="0" w:space="0" w:color="auto"/>
            <w:left w:val="none" w:sz="0" w:space="0" w:color="auto"/>
            <w:bottom w:val="none" w:sz="0" w:space="0" w:color="auto"/>
            <w:right w:val="none" w:sz="0" w:space="0" w:color="auto"/>
          </w:divBdr>
        </w:div>
        <w:div w:id="1133446363">
          <w:marLeft w:val="0"/>
          <w:marRight w:val="0"/>
          <w:marTop w:val="0"/>
          <w:marBottom w:val="0"/>
          <w:divBdr>
            <w:top w:val="none" w:sz="0" w:space="0" w:color="auto"/>
            <w:left w:val="none" w:sz="0" w:space="0" w:color="auto"/>
            <w:bottom w:val="none" w:sz="0" w:space="0" w:color="auto"/>
            <w:right w:val="none" w:sz="0" w:space="0" w:color="auto"/>
          </w:divBdr>
        </w:div>
        <w:div w:id="1229800139">
          <w:marLeft w:val="0"/>
          <w:marRight w:val="0"/>
          <w:marTop w:val="0"/>
          <w:marBottom w:val="0"/>
          <w:divBdr>
            <w:top w:val="none" w:sz="0" w:space="0" w:color="auto"/>
            <w:left w:val="none" w:sz="0" w:space="0" w:color="auto"/>
            <w:bottom w:val="none" w:sz="0" w:space="0" w:color="auto"/>
            <w:right w:val="none" w:sz="0" w:space="0" w:color="auto"/>
          </w:divBdr>
        </w:div>
        <w:div w:id="2088383309">
          <w:marLeft w:val="0"/>
          <w:marRight w:val="0"/>
          <w:marTop w:val="0"/>
          <w:marBottom w:val="0"/>
          <w:divBdr>
            <w:top w:val="none" w:sz="0" w:space="0" w:color="auto"/>
            <w:left w:val="none" w:sz="0" w:space="0" w:color="auto"/>
            <w:bottom w:val="none" w:sz="0" w:space="0" w:color="auto"/>
            <w:right w:val="none" w:sz="0" w:space="0" w:color="auto"/>
          </w:divBdr>
        </w:div>
        <w:div w:id="5020858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jmu.ac.uk/moneyadvice" TargetMode="Externa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ljmu.ac.uk/admissions" TargetMode="External"/><Relationship Id="rId5" Type="http://schemas.openxmlformats.org/officeDocument/2006/relationships/styles" Target="styles.xml"/><Relationship Id="rId10" Type="http://schemas.openxmlformats.org/officeDocument/2006/relationships/hyperlink" Target="http://www.ljmu.ac.uk" TargetMode="External"/><Relationship Id="rId4" Type="http://schemas.openxmlformats.org/officeDocument/2006/relationships/numbering" Target="numbering.xml"/><Relationship Id="rId9" Type="http://schemas.openxmlformats.org/officeDocument/2006/relationships/hyperlink" Target="http://www.ljmu.ac.uk/unitemp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B58CF8BB8A9B478D6D589D4D5C6312" ma:contentTypeVersion="12" ma:contentTypeDescription="Create a new document." ma:contentTypeScope="" ma:versionID="1e55970a4cabfc5601740fcc1eca6807">
  <xsd:schema xmlns:xsd="http://www.w3.org/2001/XMLSchema" xmlns:xs="http://www.w3.org/2001/XMLSchema" xmlns:p="http://schemas.microsoft.com/office/2006/metadata/properties" xmlns:ns2="ec78fbc7-35ee-4530-9a8b-af86532e9376" xmlns:ns3="28700283-033f-45b5-a3f0-18eb1ad16195" targetNamespace="http://schemas.microsoft.com/office/2006/metadata/properties" ma:root="true" ma:fieldsID="1563d07d722157521643beec306fae99" ns2:_="" ns3:_="">
    <xsd:import namespace="ec78fbc7-35ee-4530-9a8b-af86532e9376"/>
    <xsd:import namespace="28700283-033f-45b5-a3f0-18eb1ad1619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c78fbc7-35ee-4530-9a8b-af86532e937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13fea976-0fb7-4036-bc8a-08177e9f5879" ma:termSetId="09814cd3-568e-fe90-9814-8d621ff8fb84" ma:anchorId="fba54fb3-c3e1-fe81-a776-ca4b69148c4d" ma:open="true" ma:isKeyword="false">
      <xsd:complexType>
        <xsd:sequence>
          <xsd:element ref="pc:Terms" minOccurs="0" maxOccurs="1"/>
        </xsd:sequence>
      </xsd:complex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8700283-033f-45b5-a3f0-18eb1ad16195"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8fd892de-69a3-48f8-87d6-1502913c2e6f}" ma:internalName="TaxCatchAll" ma:showField="CatchAllData" ma:web="28700283-033f-45b5-a3f0-18eb1ad1619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ec78fbc7-35ee-4530-9a8b-af86532e9376">
      <Terms xmlns="http://schemas.microsoft.com/office/infopath/2007/PartnerControls"/>
    </lcf76f155ced4ddcb4097134ff3c332f>
    <TaxCatchAll xmlns="28700283-033f-45b5-a3f0-18eb1ad16195" xsi:nil="true"/>
  </documentManagement>
</p:properties>
</file>

<file path=customXml/itemProps1.xml><?xml version="1.0" encoding="utf-8"?>
<ds:datastoreItem xmlns:ds="http://schemas.openxmlformats.org/officeDocument/2006/customXml" ds:itemID="{B1A61A7D-4D14-465D-A88A-3DEEF1A178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c78fbc7-35ee-4530-9a8b-af86532e9376"/>
    <ds:schemaRef ds:uri="28700283-033f-45b5-a3f0-18eb1ad161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2E3D27E-6DD9-42D9-ACF5-1752ED652388}">
  <ds:schemaRefs>
    <ds:schemaRef ds:uri="http://schemas.microsoft.com/sharepoint/v3/contenttype/forms"/>
  </ds:schemaRefs>
</ds:datastoreItem>
</file>

<file path=customXml/itemProps3.xml><?xml version="1.0" encoding="utf-8"?>
<ds:datastoreItem xmlns:ds="http://schemas.openxmlformats.org/officeDocument/2006/customXml" ds:itemID="{C6A6AC34-7D54-484B-AD72-E1056E427341}">
  <ds:schemaRefs>
    <ds:schemaRef ds:uri="http://schemas.microsoft.com/office/2006/metadata/properties"/>
    <ds:schemaRef ds:uri="http://schemas.microsoft.com/office/infopath/2007/PartnerControls"/>
    <ds:schemaRef ds:uri="ec78fbc7-35ee-4530-9a8b-af86532e9376"/>
    <ds:schemaRef ds:uri="28700283-033f-45b5-a3f0-18eb1ad16195"/>
  </ds:schemaRefs>
</ds:datastoreItem>
</file>

<file path=docProps/app.xml><?xml version="1.0" encoding="utf-8"?>
<Properties xmlns="http://schemas.openxmlformats.org/officeDocument/2006/extended-properties" xmlns:vt="http://schemas.openxmlformats.org/officeDocument/2006/docPropsVTypes">
  <Template>Normal</Template>
  <TotalTime>163</TotalTime>
  <Pages>16</Pages>
  <Words>2638</Words>
  <Characters>15039</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Liverpool John Moores University</Company>
  <LinksUpToDate>false</LinksUpToDate>
  <CharactersWithSpaces>17642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Boardman, Michael</dc:creator>
  <cp:keywords/>
  <dc:description/>
  <cp:lastModifiedBy>Ross, Jake</cp:lastModifiedBy>
  <cp:revision>20</cp:revision>
  <dcterms:created xsi:type="dcterms:W3CDTF">2025-02-20T15:07:00Z</dcterms:created>
  <dcterms:modified xsi:type="dcterms:W3CDTF">2025-02-25T16:03:00Z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0x0101003CB58CF8BB8A9B478D6D589D4D5C6312</vt:lpwstr>
  </property>
  <property fmtid="{D5CDD505-2E9C-101B-9397-08002B2CF9AE}" pid="3" name="MediaServiceImageTags">
    <vt:lpwstr/>
  </property>
</Properties>
</file>