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60D0" w14:textId="4C974804" w:rsidR="0006248A" w:rsidRPr="00CF464A" w:rsidRDefault="0006248A" w:rsidP="0006248A">
      <w:pPr>
        <w:spacing w:after="0" w:line="240" w:lineRule="auto"/>
        <w:textAlignment w:val="baseline"/>
        <w:rPr>
          <w:rFonts w:ascii="Segoe UI" w:eastAsia="Times New Roman" w:hAnsi="Segoe UI" w:cs="Segoe UI"/>
          <w:b/>
          <w:bCs/>
          <w:color w:val="002060"/>
          <w:sz w:val="18"/>
          <w:szCs w:val="18"/>
          <w:lang w:eastAsia="en-GB"/>
        </w:rPr>
      </w:pPr>
      <w:r w:rsidRPr="0006248A">
        <w:rPr>
          <w:rFonts w:ascii="Calibri" w:eastAsia="Times New Roman" w:hAnsi="Calibri" w:cs="Calibri"/>
          <w:b/>
          <w:bCs/>
          <w:color w:val="00205B"/>
          <w:sz w:val="60"/>
          <w:szCs w:val="60"/>
          <w:lang w:eastAsia="en-GB"/>
        </w:rPr>
        <w:t>LJMU Accommodation Guide  </w:t>
      </w:r>
      <w:r w:rsidRPr="0006248A">
        <w:rPr>
          <w:rFonts w:ascii="Calibri" w:eastAsia="Times New Roman" w:hAnsi="Calibri" w:cs="Calibri"/>
          <w:b/>
          <w:bCs/>
          <w:color w:val="00205B"/>
          <w:sz w:val="60"/>
          <w:szCs w:val="60"/>
          <w:lang w:eastAsia="en-GB"/>
        </w:rPr>
        <w:br/>
      </w:r>
      <w:r w:rsidRPr="00CF464A">
        <w:rPr>
          <w:rFonts w:ascii="Calibri" w:eastAsia="Times New Roman" w:hAnsi="Calibri" w:cs="Calibri"/>
          <w:b/>
          <w:bCs/>
          <w:color w:val="002060"/>
          <w:sz w:val="60"/>
          <w:szCs w:val="60"/>
          <w:lang w:eastAsia="en-GB"/>
        </w:rPr>
        <w:t>202</w:t>
      </w:r>
      <w:r w:rsidR="009C138D" w:rsidRPr="00CF464A">
        <w:rPr>
          <w:rFonts w:ascii="Calibri" w:eastAsia="Times New Roman" w:hAnsi="Calibri" w:cs="Calibri"/>
          <w:b/>
          <w:bCs/>
          <w:color w:val="002060"/>
          <w:sz w:val="60"/>
          <w:szCs w:val="60"/>
          <w:lang w:eastAsia="en-GB"/>
        </w:rPr>
        <w:t>5</w:t>
      </w:r>
      <w:r w:rsidRPr="00CF464A">
        <w:rPr>
          <w:rFonts w:ascii="Calibri" w:eastAsia="Times New Roman" w:hAnsi="Calibri" w:cs="Calibri"/>
          <w:b/>
          <w:bCs/>
          <w:color w:val="002060"/>
          <w:sz w:val="60"/>
          <w:szCs w:val="60"/>
          <w:lang w:eastAsia="en-GB"/>
        </w:rPr>
        <w:t>-202</w:t>
      </w:r>
      <w:r w:rsidR="009C138D" w:rsidRPr="00CF464A">
        <w:rPr>
          <w:rFonts w:ascii="Calibri" w:eastAsia="Times New Roman" w:hAnsi="Calibri" w:cs="Calibri"/>
          <w:b/>
          <w:bCs/>
          <w:color w:val="002060"/>
          <w:sz w:val="60"/>
          <w:szCs w:val="60"/>
          <w:lang w:eastAsia="en-GB"/>
        </w:rPr>
        <w:t>6</w:t>
      </w:r>
      <w:r w:rsidRPr="00CF464A">
        <w:rPr>
          <w:rFonts w:ascii="Calibri" w:eastAsia="Times New Roman" w:hAnsi="Calibri" w:cs="Calibri"/>
          <w:b/>
          <w:bCs/>
          <w:color w:val="002060"/>
          <w:sz w:val="60"/>
          <w:szCs w:val="60"/>
          <w:lang w:eastAsia="en-GB"/>
        </w:rPr>
        <w:t> </w:t>
      </w:r>
    </w:p>
    <w:p w14:paraId="3FB4BAB1" w14:textId="75457902" w:rsidR="0006248A" w:rsidRPr="00CF464A" w:rsidRDefault="009C138D" w:rsidP="0006248A">
      <w:pPr>
        <w:spacing w:after="0" w:line="240" w:lineRule="auto"/>
        <w:textAlignment w:val="baseline"/>
        <w:rPr>
          <w:rFonts w:ascii="Calibri" w:eastAsia="Times New Roman" w:hAnsi="Calibri" w:cs="Calibri"/>
          <w:color w:val="002060"/>
          <w:lang w:eastAsia="en-GB"/>
        </w:rPr>
      </w:pPr>
      <w:r w:rsidRPr="00CF464A">
        <w:rPr>
          <w:rFonts w:ascii="Calibri" w:eastAsia="Times New Roman" w:hAnsi="Calibri" w:cs="Calibri"/>
          <w:color w:val="002060"/>
          <w:lang w:eastAsia="en-GB"/>
        </w:rPr>
        <w:t>Summer</w:t>
      </w:r>
      <w:r w:rsidR="00DA0E6E" w:rsidRPr="00CF464A">
        <w:rPr>
          <w:rFonts w:ascii="Calibri" w:eastAsia="Times New Roman" w:hAnsi="Calibri" w:cs="Calibri"/>
          <w:color w:val="002060"/>
          <w:lang w:eastAsia="en-GB"/>
        </w:rPr>
        <w:t xml:space="preserve"> </w:t>
      </w:r>
      <w:r w:rsidR="0006248A" w:rsidRPr="00CF464A">
        <w:rPr>
          <w:rFonts w:ascii="Calibri" w:eastAsia="Times New Roman" w:hAnsi="Calibri" w:cs="Calibri"/>
          <w:color w:val="002060"/>
          <w:lang w:eastAsia="en-GB"/>
        </w:rPr>
        <w:t>202</w:t>
      </w:r>
      <w:r w:rsidR="00F02547" w:rsidRPr="00CF464A">
        <w:rPr>
          <w:rFonts w:ascii="Calibri" w:eastAsia="Times New Roman" w:hAnsi="Calibri" w:cs="Calibri"/>
          <w:color w:val="002060"/>
          <w:lang w:eastAsia="en-GB"/>
        </w:rPr>
        <w:t>4</w:t>
      </w:r>
      <w:r w:rsidR="0006248A" w:rsidRPr="00CF464A">
        <w:rPr>
          <w:rFonts w:ascii="Calibri" w:eastAsia="Times New Roman" w:hAnsi="Calibri" w:cs="Calibri"/>
          <w:color w:val="002060"/>
          <w:lang w:eastAsia="en-GB"/>
        </w:rPr>
        <w:t xml:space="preserve"> version </w:t>
      </w:r>
    </w:p>
    <w:p w14:paraId="08D13A97"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36AFBCF" w14:textId="5DC15612" w:rsidR="0006248A" w:rsidRDefault="0006248A" w:rsidP="0006248A">
      <w:pPr>
        <w:spacing w:after="0" w:line="240" w:lineRule="auto"/>
        <w:textAlignment w:val="baseline"/>
        <w:rPr>
          <w:rFonts w:ascii="Calibri" w:eastAsia="Times New Roman" w:hAnsi="Calibri" w:cs="Calibri"/>
          <w:b/>
          <w:bCs/>
          <w:color w:val="00205B"/>
          <w:sz w:val="36"/>
          <w:szCs w:val="36"/>
          <w:lang w:eastAsia="en-GB"/>
        </w:rPr>
      </w:pPr>
      <w:r w:rsidRPr="0006248A">
        <w:rPr>
          <w:rFonts w:ascii="Calibri" w:eastAsia="Times New Roman" w:hAnsi="Calibri" w:cs="Calibri"/>
          <w:b/>
          <w:bCs/>
          <w:color w:val="00205B"/>
          <w:sz w:val="36"/>
          <w:szCs w:val="36"/>
          <w:lang w:eastAsia="en-GB"/>
        </w:rPr>
        <w:t>Come and live in one of the world’s most exciting student cities </w:t>
      </w:r>
    </w:p>
    <w:p w14:paraId="5D0FD89D"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0A4AFE75" w14:textId="43F5E457"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All of LJMU’s student accommodation is located in the city centre. </w:t>
      </w:r>
      <w:r w:rsidRPr="0006248A">
        <w:rPr>
          <w:rFonts w:ascii="Calibri" w:eastAsia="Times New Roman" w:hAnsi="Calibri" w:cs="Calibri"/>
          <w:lang w:eastAsia="en-GB"/>
        </w:rPr>
        <w:br/>
        <w:t>So you will be living right in the heart of this dynamic and welcoming city. </w:t>
      </w:r>
    </w:p>
    <w:p w14:paraId="4B45A74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A108234" w14:textId="37DF6A6C" w:rsidR="0006248A" w:rsidRPr="002B1D16" w:rsidRDefault="0006248A" w:rsidP="002B1D16">
      <w:pPr>
        <w:pStyle w:val="Heading1"/>
        <w:rPr>
          <w:rFonts w:ascii="Segoe UI" w:eastAsia="Times New Roman" w:hAnsi="Segoe UI" w:cs="Segoe UI"/>
          <w:b/>
          <w:bCs/>
          <w:sz w:val="18"/>
          <w:szCs w:val="18"/>
          <w:lang w:eastAsia="en-GB"/>
        </w:rPr>
      </w:pPr>
      <w:r w:rsidRPr="002B1D16">
        <w:rPr>
          <w:rFonts w:eastAsia="Times New Roman"/>
          <w:b/>
          <w:bCs/>
          <w:lang w:eastAsia="en-GB"/>
        </w:rPr>
        <w:t xml:space="preserve">Accommodation at LJMU </w:t>
      </w:r>
      <w:r w:rsidR="00C47809">
        <w:rPr>
          <w:rFonts w:eastAsia="Times New Roman"/>
          <w:b/>
          <w:bCs/>
          <w:lang w:eastAsia="en-GB"/>
        </w:rPr>
        <w:t>202</w:t>
      </w:r>
      <w:r w:rsidR="009C138D">
        <w:rPr>
          <w:rFonts w:eastAsia="Times New Roman"/>
          <w:b/>
          <w:bCs/>
          <w:lang w:eastAsia="en-GB"/>
        </w:rPr>
        <w:t>5</w:t>
      </w:r>
      <w:r w:rsidR="00C47809">
        <w:rPr>
          <w:rFonts w:eastAsia="Times New Roman"/>
          <w:b/>
          <w:bCs/>
          <w:lang w:eastAsia="en-GB"/>
        </w:rPr>
        <w:t>/</w:t>
      </w:r>
      <w:r w:rsidRPr="002B1D16">
        <w:rPr>
          <w:rFonts w:eastAsia="Times New Roman"/>
          <w:b/>
          <w:bCs/>
          <w:lang w:eastAsia="en-GB"/>
        </w:rPr>
        <w:t>2</w:t>
      </w:r>
      <w:r w:rsidR="009C138D">
        <w:rPr>
          <w:rFonts w:eastAsia="Times New Roman"/>
          <w:b/>
          <w:bCs/>
          <w:lang w:eastAsia="en-GB"/>
        </w:rPr>
        <w:t>6</w:t>
      </w:r>
      <w:r w:rsidRPr="002B1D16">
        <w:rPr>
          <w:rFonts w:eastAsia="Times New Roman"/>
          <w:b/>
          <w:bCs/>
          <w:lang w:eastAsia="en-GB"/>
        </w:rPr>
        <w:t> </w:t>
      </w:r>
    </w:p>
    <w:p w14:paraId="665FEB77" w14:textId="70B72813"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information within this booklet is provided for the benefit of students who are planning to attend LJMU for the first time in academic year 202</w:t>
      </w:r>
      <w:r w:rsidR="009C138D">
        <w:rPr>
          <w:rFonts w:ascii="Calibri" w:eastAsia="Times New Roman" w:hAnsi="Calibri" w:cs="Calibri"/>
          <w:lang w:eastAsia="en-GB"/>
        </w:rPr>
        <w:t>5</w:t>
      </w:r>
      <w:r w:rsidRPr="0006248A">
        <w:rPr>
          <w:rFonts w:ascii="Calibri" w:eastAsia="Times New Roman" w:hAnsi="Calibri" w:cs="Calibri"/>
          <w:lang w:eastAsia="en-GB"/>
        </w:rPr>
        <w:t>/2</w:t>
      </w:r>
      <w:r w:rsidR="009C138D">
        <w:rPr>
          <w:rFonts w:ascii="Calibri" w:eastAsia="Times New Roman" w:hAnsi="Calibri" w:cs="Calibri"/>
          <w:lang w:eastAsia="en-GB"/>
        </w:rPr>
        <w:t>6</w:t>
      </w:r>
      <w:r>
        <w:rPr>
          <w:rFonts w:ascii="Calibri" w:eastAsia="Times New Roman" w:hAnsi="Calibri" w:cs="Calibri"/>
          <w:lang w:eastAsia="en-GB"/>
        </w:rPr>
        <w:t>.</w:t>
      </w:r>
    </w:p>
    <w:p w14:paraId="322E2867"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08D927B3" w14:textId="2FD0C3C5" w:rsidR="0006248A" w:rsidRDefault="0006248A" w:rsidP="0006248A">
      <w:pPr>
        <w:spacing w:after="0" w:line="240" w:lineRule="auto"/>
        <w:ind w:left="720"/>
        <w:textAlignment w:val="baseline"/>
        <w:rPr>
          <w:rFonts w:ascii="Calibri" w:eastAsia="Times New Roman" w:hAnsi="Calibri" w:cs="Calibri"/>
          <w:lang w:eastAsia="en-GB"/>
        </w:rPr>
      </w:pPr>
      <w:r w:rsidRPr="0006248A">
        <w:rPr>
          <w:rFonts w:ascii="Calibri" w:eastAsia="Times New Roman" w:hAnsi="Calibri" w:cs="Calibri"/>
          <w:b/>
          <w:bCs/>
          <w:lang w:eastAsia="en-GB"/>
        </w:rPr>
        <w:t>Our website</w:t>
      </w:r>
      <w:r w:rsidRPr="0006248A">
        <w:rPr>
          <w:rFonts w:ascii="Calibri" w:eastAsia="Times New Roman" w:hAnsi="Calibri" w:cs="Calibri"/>
          <w:lang w:eastAsia="en-GB"/>
        </w:rPr>
        <w:t> </w:t>
      </w:r>
      <w:r w:rsidRPr="0006248A">
        <w:rPr>
          <w:rFonts w:ascii="Calibri" w:eastAsia="Times New Roman" w:hAnsi="Calibri" w:cs="Calibri"/>
          <w:lang w:eastAsia="en-GB"/>
        </w:rPr>
        <w:br/>
        <w:t>www.ljmu.ac.uk/accommodation  </w:t>
      </w:r>
      <w:r w:rsidRPr="0006248A">
        <w:rPr>
          <w:rFonts w:ascii="Calibri" w:eastAsia="Times New Roman" w:hAnsi="Calibri" w:cs="Calibri"/>
          <w:lang w:eastAsia="en-GB"/>
        </w:rPr>
        <w:br/>
        <w:t>Twitter: @LJMU </w:t>
      </w:r>
    </w:p>
    <w:p w14:paraId="76F339ED" w14:textId="6C021F5F" w:rsidR="0006248A" w:rsidRDefault="0006248A" w:rsidP="0006248A">
      <w:pPr>
        <w:spacing w:after="0" w:line="240" w:lineRule="auto"/>
        <w:ind w:left="720"/>
        <w:textAlignment w:val="baseline"/>
        <w:rPr>
          <w:rFonts w:ascii="Calibri" w:eastAsia="Times New Roman" w:hAnsi="Calibri" w:cs="Calibri"/>
          <w:lang w:eastAsia="en-GB"/>
        </w:rPr>
      </w:pPr>
    </w:p>
    <w:p w14:paraId="287A7D78"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0DD4ADFC" w14:textId="7E2C251B" w:rsidR="0006248A" w:rsidRPr="002B1D16" w:rsidRDefault="0006248A" w:rsidP="002B1D16">
      <w:pPr>
        <w:pStyle w:val="Heading1"/>
        <w:rPr>
          <w:rFonts w:eastAsia="Times New Roman"/>
          <w:b/>
          <w:bCs/>
          <w:lang w:eastAsia="en-GB"/>
        </w:rPr>
      </w:pPr>
      <w:r w:rsidRPr="002B1D16">
        <w:rPr>
          <w:rFonts w:eastAsia="Times New Roman"/>
          <w:b/>
          <w:bCs/>
          <w:lang w:eastAsia="en-GB"/>
        </w:rPr>
        <w:t>Home Sweet Home </w:t>
      </w:r>
    </w:p>
    <w:p w14:paraId="7E9865B4"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3323599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As a new LJMU student you are guaranteed a room in high quality city centre accommodation. </w:t>
      </w:r>
    </w:p>
    <w:p w14:paraId="6E31B74C" w14:textId="681E772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LJMU is committed to helping you find accommodation that best suits your needs, budget and lifestyle. You can choose one of 4,</w:t>
      </w:r>
      <w:r w:rsidR="00D40C9A">
        <w:rPr>
          <w:rFonts w:ascii="Calibri" w:eastAsia="Times New Roman" w:hAnsi="Calibri" w:cs="Calibri"/>
          <w:lang w:eastAsia="en-GB"/>
        </w:rPr>
        <w:t>0</w:t>
      </w:r>
      <w:r w:rsidRPr="0006248A">
        <w:rPr>
          <w:rFonts w:ascii="Calibri" w:eastAsia="Times New Roman" w:hAnsi="Calibri" w:cs="Calibri"/>
          <w:lang w:eastAsia="en-GB"/>
        </w:rPr>
        <w:t>00 bedrooms in high quality accommodation across Liverpool city centre. Most bedrooms feature private en-suite bathrooms and all have individual WiFi connections – the cost of which is included in your rent. </w:t>
      </w:r>
    </w:p>
    <w:p w14:paraId="0451C198"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Our website has detailed information on our student accommodation including virtual tours, up-to-date pictures and a breakdown of facilities offered by the different sites. </w:t>
      </w:r>
    </w:p>
    <w:p w14:paraId="4F7C95BF" w14:textId="77777777" w:rsidR="0006248A" w:rsidRPr="0006248A" w:rsidRDefault="0006248A" w:rsidP="0006248A">
      <w:pPr>
        <w:numPr>
          <w:ilvl w:val="0"/>
          <w:numId w:val="1"/>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4,500 bedrooms in high-quality student accommodation in Liverpool’s city centre. </w:t>
      </w:r>
    </w:p>
    <w:p w14:paraId="79899CB2" w14:textId="77777777" w:rsidR="0006248A" w:rsidRPr="0006248A" w:rsidRDefault="0006248A" w:rsidP="0006248A">
      <w:pPr>
        <w:numPr>
          <w:ilvl w:val="0"/>
          <w:numId w:val="1"/>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All of our modern student accommodation is within easy walking distance of our teaching buildings. </w:t>
      </w:r>
    </w:p>
    <w:p w14:paraId="2F4D507A" w14:textId="77777777" w:rsidR="0006248A" w:rsidRPr="0006248A" w:rsidRDefault="0006248A" w:rsidP="0006248A">
      <w:pPr>
        <w:numPr>
          <w:ilvl w:val="0"/>
          <w:numId w:val="1"/>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24-hour on-site staff </w:t>
      </w:r>
    </w:p>
    <w:p w14:paraId="44151CE1" w14:textId="67ED66EF" w:rsidR="0006248A" w:rsidRPr="0006248A" w:rsidRDefault="0006248A" w:rsidP="0006248A">
      <w:pPr>
        <w:numPr>
          <w:ilvl w:val="0"/>
          <w:numId w:val="1"/>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202</w:t>
      </w:r>
      <w:r w:rsidR="00D3572A">
        <w:rPr>
          <w:rFonts w:ascii="Calibri" w:eastAsia="Times New Roman" w:hAnsi="Calibri" w:cs="Calibri"/>
          <w:lang w:eastAsia="en-GB"/>
        </w:rPr>
        <w:t>4</w:t>
      </w:r>
      <w:r w:rsidRPr="0006248A">
        <w:rPr>
          <w:rFonts w:ascii="Calibri" w:eastAsia="Times New Roman" w:hAnsi="Calibri" w:cs="Calibri"/>
          <w:lang w:eastAsia="en-GB"/>
        </w:rPr>
        <w:t>/2</w:t>
      </w:r>
      <w:r w:rsidR="00D3572A">
        <w:rPr>
          <w:rFonts w:ascii="Calibri" w:eastAsia="Times New Roman" w:hAnsi="Calibri" w:cs="Calibri"/>
          <w:lang w:eastAsia="en-GB"/>
        </w:rPr>
        <w:t>5</w:t>
      </w:r>
      <w:r w:rsidRPr="0006248A">
        <w:rPr>
          <w:rFonts w:ascii="Calibri" w:eastAsia="Times New Roman" w:hAnsi="Calibri" w:cs="Calibri"/>
          <w:lang w:eastAsia="en-GB"/>
        </w:rPr>
        <w:t xml:space="preserve"> </w:t>
      </w:r>
      <w:r>
        <w:rPr>
          <w:rFonts w:ascii="Calibri" w:eastAsia="Times New Roman" w:hAnsi="Calibri" w:cs="Calibri"/>
          <w:lang w:eastAsia="en-GB"/>
        </w:rPr>
        <w:t>r</w:t>
      </w:r>
      <w:r w:rsidRPr="0006248A">
        <w:rPr>
          <w:rFonts w:ascii="Calibri" w:eastAsia="Times New Roman" w:hAnsi="Calibri" w:cs="Calibri"/>
          <w:lang w:eastAsia="en-GB"/>
        </w:rPr>
        <w:t>ents range from £11</w:t>
      </w:r>
      <w:r w:rsidR="00F870B6">
        <w:rPr>
          <w:rFonts w:ascii="Calibri" w:eastAsia="Times New Roman" w:hAnsi="Calibri" w:cs="Calibri"/>
          <w:lang w:eastAsia="en-GB"/>
        </w:rPr>
        <w:t>5</w:t>
      </w:r>
      <w:r w:rsidRPr="0006248A">
        <w:rPr>
          <w:rFonts w:ascii="Calibri" w:eastAsia="Times New Roman" w:hAnsi="Calibri" w:cs="Calibri"/>
          <w:lang w:eastAsia="en-GB"/>
        </w:rPr>
        <w:t>/week for a standard en-suite room and up to £17</w:t>
      </w:r>
      <w:r w:rsidR="00F870B6">
        <w:rPr>
          <w:rFonts w:ascii="Calibri" w:eastAsia="Times New Roman" w:hAnsi="Calibri" w:cs="Calibri"/>
          <w:lang w:eastAsia="en-GB"/>
        </w:rPr>
        <w:t>9</w:t>
      </w:r>
      <w:r w:rsidRPr="0006248A">
        <w:rPr>
          <w:rFonts w:ascii="Calibri" w:eastAsia="Times New Roman" w:hAnsi="Calibri" w:cs="Calibri"/>
          <w:lang w:eastAsia="en-GB"/>
        </w:rPr>
        <w:t>/week for a deluxe en-suite room</w:t>
      </w:r>
      <w:r w:rsidR="009C138D">
        <w:rPr>
          <w:rFonts w:ascii="Calibri" w:eastAsia="Times New Roman" w:hAnsi="Calibri" w:cs="Calibri"/>
          <w:lang w:eastAsia="en-GB"/>
        </w:rPr>
        <w:t xml:space="preserve"> (2024/25 prices)</w:t>
      </w:r>
      <w:r w:rsidR="00692725" w:rsidRPr="0006248A">
        <w:rPr>
          <w:rFonts w:ascii="Calibri" w:eastAsia="Times New Roman" w:hAnsi="Calibri" w:cs="Calibri"/>
          <w:lang w:eastAsia="en-GB"/>
        </w:rPr>
        <w:t xml:space="preserve">. </w:t>
      </w:r>
    </w:p>
    <w:p w14:paraId="53FABB1E" w14:textId="07A076C7" w:rsidR="0006248A" w:rsidRDefault="0006248A" w:rsidP="0006248A">
      <w:pPr>
        <w:numPr>
          <w:ilvl w:val="0"/>
          <w:numId w:val="2"/>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Rents include all fuel costs, WiFi connections and basic contents insurance </w:t>
      </w:r>
    </w:p>
    <w:p w14:paraId="31F954DC" w14:textId="77777777" w:rsidR="0006248A" w:rsidRPr="0006248A" w:rsidRDefault="0006248A" w:rsidP="002B1D16">
      <w:pPr>
        <w:pStyle w:val="Heading1"/>
        <w:rPr>
          <w:rFonts w:eastAsia="Times New Roman"/>
          <w:lang w:eastAsia="en-GB"/>
        </w:rPr>
      </w:pPr>
    </w:p>
    <w:p w14:paraId="54E944E4" w14:textId="3A522603" w:rsidR="0006248A" w:rsidRPr="0006248A" w:rsidRDefault="00F870B6" w:rsidP="002B1D16">
      <w:pPr>
        <w:pStyle w:val="Heading1"/>
        <w:rPr>
          <w:rFonts w:ascii="Segoe UI" w:eastAsia="Times New Roman" w:hAnsi="Segoe UI" w:cs="Segoe UI"/>
          <w:b/>
          <w:bCs/>
          <w:color w:val="00205B"/>
          <w:sz w:val="18"/>
          <w:szCs w:val="18"/>
          <w:lang w:eastAsia="en-GB"/>
        </w:rPr>
      </w:pPr>
      <w:r>
        <w:rPr>
          <w:rFonts w:eastAsia="Times New Roman"/>
          <w:b/>
          <w:bCs/>
          <w:color w:val="00205B"/>
          <w:sz w:val="36"/>
          <w:szCs w:val="36"/>
          <w:lang w:eastAsia="en-GB"/>
        </w:rPr>
        <w:t>Rio</w:t>
      </w:r>
      <w:r w:rsidR="0006248A" w:rsidRPr="0006248A">
        <w:rPr>
          <w:rFonts w:eastAsia="Times New Roman"/>
          <w:b/>
          <w:bCs/>
          <w:color w:val="00205B"/>
          <w:sz w:val="36"/>
          <w:szCs w:val="36"/>
          <w:lang w:eastAsia="en-GB"/>
        </w:rPr>
        <w:t xml:space="preserve"> – </w:t>
      </w:r>
      <w:r>
        <w:rPr>
          <w:rFonts w:eastAsia="Times New Roman"/>
          <w:b/>
          <w:bCs/>
          <w:color w:val="00205B"/>
          <w:sz w:val="36"/>
          <w:szCs w:val="36"/>
          <w:lang w:eastAsia="en-GB"/>
        </w:rPr>
        <w:t>Student Living Assistant</w:t>
      </w:r>
      <w:r w:rsidR="0006248A" w:rsidRPr="0006248A">
        <w:rPr>
          <w:rFonts w:eastAsia="Times New Roman"/>
          <w:b/>
          <w:bCs/>
          <w:color w:val="00205B"/>
          <w:sz w:val="36"/>
          <w:szCs w:val="36"/>
          <w:lang w:eastAsia="en-GB"/>
        </w:rPr>
        <w:t> </w:t>
      </w:r>
    </w:p>
    <w:p w14:paraId="1404B440" w14:textId="77777777" w:rsidR="0006248A" w:rsidRPr="0006248A" w:rsidRDefault="0006248A" w:rsidP="0006248A">
      <w:pPr>
        <w:spacing w:after="0" w:line="240" w:lineRule="auto"/>
        <w:ind w:left="855" w:right="855"/>
        <w:jc w:val="center"/>
        <w:textAlignment w:val="baseline"/>
        <w:rPr>
          <w:rFonts w:ascii="Segoe UI" w:eastAsia="Times New Roman" w:hAnsi="Segoe UI" w:cs="Segoe UI"/>
          <w:i/>
          <w:iCs/>
          <w:color w:val="404040"/>
          <w:sz w:val="18"/>
          <w:szCs w:val="18"/>
          <w:lang w:eastAsia="en-GB"/>
        </w:rPr>
      </w:pPr>
      <w:r w:rsidRPr="0006248A">
        <w:rPr>
          <w:rFonts w:ascii="Calibri" w:eastAsia="Times New Roman" w:hAnsi="Calibri" w:cs="Calibri"/>
          <w:i/>
          <w:iCs/>
          <w:color w:val="404040"/>
          <w:lang w:eastAsia="en-GB"/>
        </w:rPr>
        <w:t xml:space="preserve">“For me, living in student accommodation is a great way to move out for the first time and have your first real taste of independence. All your bills are included, which takes away the hassle, plus you get to meet so many people from different </w:t>
      </w:r>
      <w:r w:rsidRPr="0006248A">
        <w:rPr>
          <w:rFonts w:ascii="Calibri" w:eastAsia="Times New Roman" w:hAnsi="Calibri" w:cs="Calibri"/>
          <w:i/>
          <w:iCs/>
          <w:color w:val="404040"/>
          <w:lang w:eastAsia="en-GB"/>
        </w:rPr>
        <w:lastRenderedPageBreak/>
        <w:t>courses and backgrounds. I love the hustle and bustle of being in the city centre; there is always something to do on your doorstep!” </w:t>
      </w:r>
    </w:p>
    <w:p w14:paraId="1383B16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My advice for new students: </w:t>
      </w:r>
    </w:p>
    <w:p w14:paraId="3E3A6296" w14:textId="77777777" w:rsidR="0006248A" w:rsidRPr="0006248A" w:rsidRDefault="0006248A" w:rsidP="0006248A">
      <w:pPr>
        <w:numPr>
          <w:ilvl w:val="0"/>
          <w:numId w:val="3"/>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Be friendly with your flat mates and share certain foods, bread, salt, etc. so you don’t let food go to waste. </w:t>
      </w:r>
    </w:p>
    <w:p w14:paraId="60E4F2FA" w14:textId="77777777" w:rsidR="0006248A" w:rsidRPr="0006248A" w:rsidRDefault="0006248A" w:rsidP="0006248A">
      <w:pPr>
        <w:numPr>
          <w:ilvl w:val="0"/>
          <w:numId w:val="4"/>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Clean as you go – it keeps mess to a minimum and makes your job easier. </w:t>
      </w:r>
    </w:p>
    <w:p w14:paraId="4A4A3C88" w14:textId="453947F9" w:rsidR="0006248A" w:rsidRDefault="0006248A" w:rsidP="0006248A">
      <w:pPr>
        <w:numPr>
          <w:ilvl w:val="0"/>
          <w:numId w:val="5"/>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Don’t suffer in silence - if you are struggling with anything talk to someone. The staff on reception or our friendly Student Living Assistants are there to help. </w:t>
      </w:r>
    </w:p>
    <w:p w14:paraId="418B034F" w14:textId="77777777" w:rsidR="0006248A" w:rsidRPr="0006248A" w:rsidRDefault="0006248A" w:rsidP="0006248A">
      <w:pPr>
        <w:spacing w:after="0" w:line="240" w:lineRule="auto"/>
        <w:textAlignment w:val="baseline"/>
        <w:rPr>
          <w:rFonts w:ascii="Calibri" w:eastAsia="Times New Roman" w:hAnsi="Calibri" w:cs="Calibri"/>
          <w:lang w:eastAsia="en-GB"/>
        </w:rPr>
      </w:pPr>
    </w:p>
    <w:p w14:paraId="1D0113D6" w14:textId="702B9B19"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r w:rsidRPr="0006248A">
        <w:rPr>
          <w:rFonts w:ascii="Calibri" w:eastAsia="Times New Roman" w:hAnsi="Calibri" w:cs="Calibri"/>
          <w:b/>
          <w:bCs/>
          <w:lang w:eastAsia="en-GB"/>
        </w:rPr>
        <w:t>Apply for</w:t>
      </w:r>
      <w:r w:rsidRPr="0006248A">
        <w:rPr>
          <w:rFonts w:ascii="Calibri" w:eastAsia="Times New Roman" w:hAnsi="Calibri" w:cs="Calibri"/>
          <w:lang w:eastAsia="en-GB"/>
        </w:rPr>
        <w:t xml:space="preserve"> your LJMU student accommodation via your LJMU Applicant Hub. </w:t>
      </w:r>
      <w:r w:rsidRPr="0006248A">
        <w:rPr>
          <w:rFonts w:ascii="Calibri" w:eastAsia="Times New Roman" w:hAnsi="Calibri" w:cs="Calibri"/>
          <w:lang w:eastAsia="en-GB"/>
        </w:rPr>
        <w:br/>
        <w:t>Contact: accommodation@ljmu.ac.uk </w:t>
      </w:r>
    </w:p>
    <w:p w14:paraId="4D62B7D5" w14:textId="53E9FC00" w:rsidR="0006248A" w:rsidRDefault="0006248A" w:rsidP="0006248A">
      <w:pPr>
        <w:spacing w:after="0" w:line="240" w:lineRule="auto"/>
        <w:ind w:left="720"/>
        <w:textAlignment w:val="baseline"/>
        <w:rPr>
          <w:rFonts w:ascii="Calibri" w:eastAsia="Times New Roman" w:hAnsi="Calibri" w:cs="Calibri"/>
          <w:lang w:eastAsia="en-GB"/>
        </w:rPr>
      </w:pPr>
      <w:r w:rsidRPr="0006248A">
        <w:rPr>
          <w:rFonts w:ascii="Calibri" w:eastAsia="Times New Roman" w:hAnsi="Calibri" w:cs="Calibri"/>
          <w:b/>
          <w:bCs/>
          <w:lang w:eastAsia="en-GB"/>
        </w:rPr>
        <w:t>For more details</w:t>
      </w:r>
      <w:r w:rsidRPr="0006248A">
        <w:rPr>
          <w:rFonts w:ascii="Calibri" w:eastAsia="Times New Roman" w:hAnsi="Calibri" w:cs="Calibri"/>
          <w:lang w:eastAsia="en-GB"/>
        </w:rPr>
        <w:t xml:space="preserve"> go to www.ljmu.ac.uk/accommodation </w:t>
      </w:r>
    </w:p>
    <w:p w14:paraId="527577D2"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5F333DF8" w14:textId="7F829BBC" w:rsidR="0006248A" w:rsidRPr="002B1D16" w:rsidRDefault="0006248A" w:rsidP="002B1D16">
      <w:pPr>
        <w:pStyle w:val="Heading1"/>
        <w:rPr>
          <w:rFonts w:eastAsia="Times New Roman"/>
          <w:b/>
          <w:bCs/>
          <w:lang w:eastAsia="en-GB"/>
        </w:rPr>
      </w:pPr>
      <w:r w:rsidRPr="002B1D16">
        <w:rPr>
          <w:rFonts w:eastAsia="Times New Roman"/>
          <w:b/>
          <w:bCs/>
          <w:lang w:eastAsia="en-GB"/>
        </w:rPr>
        <w:t>Accommodation </w:t>
      </w:r>
    </w:p>
    <w:p w14:paraId="509D8371"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4BDD39E5" w14:textId="45C8618A"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What you need to know when booking your student accommodation. </w:t>
      </w:r>
    </w:p>
    <w:p w14:paraId="3352BCA8"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0102E820"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Contracts </w:t>
      </w:r>
    </w:p>
    <w:p w14:paraId="678FD69C" w14:textId="53722D7B"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Accommodation contracts are known as ‘tenancy agreements’ or ‘tenancies’ and are legally binding for the full period once signed. So, unless there are exceptional grounds for the tenancy to be cancelled, you are liable for rent until the end of the contract or until a replacement is found. </w:t>
      </w:r>
    </w:p>
    <w:p w14:paraId="1429075A" w14:textId="6C59BFBA" w:rsidR="0006248A" w:rsidRP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202</w:t>
      </w:r>
      <w:r w:rsidR="00D50B9F">
        <w:rPr>
          <w:rFonts w:ascii="Calibri" w:eastAsia="Times New Roman" w:hAnsi="Calibri" w:cs="Calibri"/>
          <w:lang w:eastAsia="en-GB"/>
        </w:rPr>
        <w:t>4</w:t>
      </w:r>
      <w:r w:rsidRPr="0006248A">
        <w:rPr>
          <w:rFonts w:ascii="Calibri" w:eastAsia="Times New Roman" w:hAnsi="Calibri" w:cs="Calibri"/>
          <w:lang w:eastAsia="en-GB"/>
        </w:rPr>
        <w:t>/2</w:t>
      </w:r>
      <w:r w:rsidR="00D50B9F">
        <w:rPr>
          <w:rFonts w:ascii="Calibri" w:eastAsia="Times New Roman" w:hAnsi="Calibri" w:cs="Calibri"/>
          <w:lang w:eastAsia="en-GB"/>
        </w:rPr>
        <w:t>5</w:t>
      </w:r>
      <w:r w:rsidRPr="0006248A">
        <w:rPr>
          <w:rFonts w:ascii="Calibri" w:eastAsia="Times New Roman" w:hAnsi="Calibri" w:cs="Calibri"/>
          <w:lang w:eastAsia="en-GB"/>
        </w:rPr>
        <w:t xml:space="preserve"> tenancies commence on Saturday 1</w:t>
      </w:r>
      <w:r w:rsidR="009C138D">
        <w:rPr>
          <w:rFonts w:ascii="Calibri" w:eastAsia="Times New Roman" w:hAnsi="Calibri" w:cs="Calibri"/>
          <w:lang w:eastAsia="en-GB"/>
        </w:rPr>
        <w:t>3</w:t>
      </w:r>
      <w:r w:rsidRPr="0006248A">
        <w:rPr>
          <w:rFonts w:ascii="Calibri" w:eastAsia="Times New Roman" w:hAnsi="Calibri" w:cs="Calibri"/>
          <w:lang w:eastAsia="en-GB"/>
        </w:rPr>
        <w:t xml:space="preserve"> September 202</w:t>
      </w:r>
      <w:r w:rsidR="009C138D">
        <w:rPr>
          <w:rFonts w:ascii="Calibri" w:eastAsia="Times New Roman" w:hAnsi="Calibri" w:cs="Calibri"/>
          <w:lang w:eastAsia="en-GB"/>
        </w:rPr>
        <w:t>5</w:t>
      </w:r>
      <w:r w:rsidRPr="0006248A">
        <w:rPr>
          <w:rFonts w:ascii="Calibri" w:eastAsia="Times New Roman" w:hAnsi="Calibri" w:cs="Calibri"/>
          <w:lang w:eastAsia="en-GB"/>
        </w:rPr>
        <w:t xml:space="preserve"> and finish 42 weeks later on Friday </w:t>
      </w:r>
      <w:r w:rsidR="009C138D">
        <w:rPr>
          <w:rFonts w:ascii="Calibri" w:eastAsia="Times New Roman" w:hAnsi="Calibri" w:cs="Calibri"/>
          <w:lang w:eastAsia="en-GB"/>
        </w:rPr>
        <w:t>3</w:t>
      </w:r>
      <w:r w:rsidRPr="0006248A">
        <w:rPr>
          <w:rFonts w:ascii="Calibri" w:eastAsia="Times New Roman" w:hAnsi="Calibri" w:cs="Calibri"/>
          <w:lang w:eastAsia="en-GB"/>
        </w:rPr>
        <w:t xml:space="preserve"> July 202</w:t>
      </w:r>
      <w:r w:rsidR="009C138D">
        <w:rPr>
          <w:rFonts w:ascii="Calibri" w:eastAsia="Times New Roman" w:hAnsi="Calibri" w:cs="Calibri"/>
          <w:lang w:eastAsia="en-GB"/>
        </w:rPr>
        <w:t>6</w:t>
      </w:r>
      <w:r w:rsidRPr="0006248A">
        <w:rPr>
          <w:rFonts w:ascii="Calibri" w:eastAsia="Times New Roman" w:hAnsi="Calibri" w:cs="Calibri"/>
          <w:lang w:eastAsia="en-GB"/>
        </w:rPr>
        <w:t>. Induction week for new students starts on 1</w:t>
      </w:r>
      <w:r w:rsidR="009C138D">
        <w:rPr>
          <w:rFonts w:ascii="Calibri" w:eastAsia="Times New Roman" w:hAnsi="Calibri" w:cs="Calibri"/>
          <w:lang w:eastAsia="en-GB"/>
        </w:rPr>
        <w:t>5</w:t>
      </w:r>
      <w:r w:rsidRPr="0006248A">
        <w:rPr>
          <w:rFonts w:ascii="Calibri" w:eastAsia="Times New Roman" w:hAnsi="Calibri" w:cs="Calibri"/>
          <w:lang w:eastAsia="en-GB"/>
        </w:rPr>
        <w:t xml:space="preserve"> September and teaching begins later that week or on Monday </w:t>
      </w:r>
      <w:r w:rsidR="009A6906">
        <w:rPr>
          <w:rFonts w:ascii="Calibri" w:eastAsia="Times New Roman" w:hAnsi="Calibri" w:cs="Calibri"/>
          <w:lang w:eastAsia="en-GB"/>
        </w:rPr>
        <w:t>2</w:t>
      </w:r>
      <w:r w:rsidR="009C138D">
        <w:rPr>
          <w:rFonts w:ascii="Calibri" w:eastAsia="Times New Roman" w:hAnsi="Calibri" w:cs="Calibri"/>
          <w:lang w:eastAsia="en-GB"/>
        </w:rPr>
        <w:t>2</w:t>
      </w:r>
      <w:r w:rsidRPr="0006248A">
        <w:rPr>
          <w:rFonts w:ascii="Calibri" w:eastAsia="Times New Roman" w:hAnsi="Calibri" w:cs="Calibri"/>
          <w:lang w:eastAsia="en-GB"/>
        </w:rPr>
        <w:t xml:space="preserve"> September 202</w:t>
      </w:r>
      <w:r w:rsidR="009C138D">
        <w:rPr>
          <w:rFonts w:ascii="Calibri" w:eastAsia="Times New Roman" w:hAnsi="Calibri" w:cs="Calibri"/>
          <w:lang w:eastAsia="en-GB"/>
        </w:rPr>
        <w:t>5</w:t>
      </w:r>
      <w:r w:rsidRPr="0006248A">
        <w:rPr>
          <w:rFonts w:ascii="Calibri" w:eastAsia="Times New Roman" w:hAnsi="Calibri" w:cs="Calibri"/>
          <w:lang w:eastAsia="en-GB"/>
        </w:rPr>
        <w:t>. </w:t>
      </w:r>
    </w:p>
    <w:p w14:paraId="17D1D5F6"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E63154C" w14:textId="4A1D2CF8" w:rsidR="0006248A" w:rsidRP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It is important to note that all tenancies cover the full academic year. If your course does not match the standard academic year – for example Midwifery – you will be given a full calendar year tenancy as standard. </w:t>
      </w:r>
    </w:p>
    <w:p w14:paraId="6C37325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A34BF94" w14:textId="1C941977" w:rsidR="0006248A" w:rsidRP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Don’t forget that you don’t have to move out over the Christmas and Easter breaks, the room is yours for the duration of your contract. You can also stay on after your first year in all cases. </w:t>
      </w:r>
    </w:p>
    <w:p w14:paraId="78A1B17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4A668BB" w14:textId="5E47AF88"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Money Matters </w:t>
      </w:r>
    </w:p>
    <w:p w14:paraId="7F25EB2A"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3F0CB137" w14:textId="1D1E54F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Rent is paid in three equal instalments that coincide with your student funding payments if you are a UK student, who can provide a guarantor, so it is important that you apply for your student funding as soon as possible – don’t put this off! </w:t>
      </w:r>
    </w:p>
    <w:p w14:paraId="2FAED243"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64F7584E"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Your guarantor will most likely be a parent or guardian, and they must agree to act in this capacity. </w:t>
      </w:r>
    </w:p>
    <w:p w14:paraId="00039390" w14:textId="6CBBA6A3"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It is a good idea to try and work out your budget at an early stage and choose your accommodation according to what you can afford. </w:t>
      </w:r>
    </w:p>
    <w:p w14:paraId="75F4A922" w14:textId="4609692C" w:rsidR="0006248A" w:rsidRDefault="0006248A" w:rsidP="0006248A">
      <w:pPr>
        <w:spacing w:after="0" w:line="240" w:lineRule="auto"/>
        <w:textAlignment w:val="baseline"/>
        <w:rPr>
          <w:rFonts w:ascii="Calibri" w:eastAsia="Times New Roman" w:hAnsi="Calibri" w:cs="Calibri"/>
          <w:lang w:eastAsia="en-GB"/>
        </w:rPr>
      </w:pPr>
    </w:p>
    <w:p w14:paraId="7214A58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440AC05" w14:textId="60C52D34"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Mature Students </w:t>
      </w:r>
    </w:p>
    <w:p w14:paraId="07640E11"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013F1D7" w14:textId="247C646A"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majority of students entering accommodation come to university straight from school or college and are under 21. If you prefer a quieter study environment, rooms are reserved for older students at a number of our city centre locations. </w:t>
      </w:r>
    </w:p>
    <w:p w14:paraId="5324FFD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831AB58" w14:textId="4D789474"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lastRenderedPageBreak/>
        <w:t xml:space="preserve">If you do have any particular requests, such as living in a flat with older students, please indicate this on your accommodation request form. Every effort will be made to meet your needs but this cannot be guaranteed in all cases. If you would prefer to live in a private house or flat, contact Liverpool Student Homes (LSH) </w:t>
      </w:r>
      <w:r w:rsidRPr="0006248A">
        <w:rPr>
          <w:rFonts w:ascii="Calibri" w:eastAsia="Times New Roman" w:hAnsi="Calibri" w:cs="Calibri"/>
          <w:b/>
          <w:bCs/>
          <w:lang w:eastAsia="en-GB"/>
        </w:rPr>
        <w:t>liverpoolstudenthomes.org/accommodation</w:t>
      </w:r>
      <w:r w:rsidRPr="0006248A">
        <w:rPr>
          <w:rFonts w:ascii="Calibri" w:eastAsia="Times New Roman" w:hAnsi="Calibri" w:cs="Calibri"/>
          <w:lang w:eastAsia="en-GB"/>
        </w:rPr>
        <w:t>. </w:t>
      </w:r>
    </w:p>
    <w:p w14:paraId="25E417CF"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4873639" w14:textId="3A7228BB"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Healthcare Students </w:t>
      </w:r>
    </w:p>
    <w:p w14:paraId="4891612E"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7237E7DE" w14:textId="3F9B6F8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Nursing, Midwifery and Paramedic Science students have different schedules due to placement work, often getting up when other students are going to bed! For this reason, we strongly recommend healthcare students choose Atlantic Point, Glassworks, Marybone 1 or Marybone 3 and share their flat with students on similar courses. </w:t>
      </w:r>
    </w:p>
    <w:p w14:paraId="0C21CEF6"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65C73492" w14:textId="1E6A2CB4"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Limited parking is available for Paramedic students at Atlantic Point</w:t>
      </w:r>
      <w:r w:rsidR="00692725" w:rsidRPr="0006248A">
        <w:rPr>
          <w:rFonts w:ascii="Calibri" w:eastAsia="Times New Roman" w:hAnsi="Calibri" w:cs="Calibri"/>
          <w:lang w:eastAsia="en-GB"/>
        </w:rPr>
        <w:t xml:space="preserve">. </w:t>
      </w:r>
    </w:p>
    <w:p w14:paraId="78805969"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668CDFE4" w14:textId="495D407F" w:rsidR="0006248A" w:rsidRPr="00CF464A" w:rsidRDefault="0006248A" w:rsidP="0006248A">
      <w:pPr>
        <w:spacing w:after="0" w:line="240" w:lineRule="auto"/>
        <w:textAlignment w:val="baseline"/>
        <w:rPr>
          <w:rFonts w:ascii="Calibri" w:eastAsia="Times New Roman" w:hAnsi="Calibri" w:cs="Calibri"/>
          <w:b/>
          <w:bCs/>
          <w:color w:val="002060"/>
          <w:sz w:val="28"/>
          <w:szCs w:val="28"/>
          <w:lang w:eastAsia="en-GB"/>
        </w:rPr>
      </w:pPr>
      <w:r w:rsidRPr="00CF464A">
        <w:rPr>
          <w:rFonts w:ascii="Calibri" w:eastAsia="Times New Roman" w:hAnsi="Calibri" w:cs="Calibri"/>
          <w:b/>
          <w:bCs/>
          <w:color w:val="002060"/>
          <w:sz w:val="28"/>
          <w:szCs w:val="28"/>
          <w:lang w:eastAsia="en-GB"/>
        </w:rPr>
        <w:t>Students </w:t>
      </w:r>
      <w:r w:rsidR="00CF464A" w:rsidRPr="00CF464A">
        <w:rPr>
          <w:rFonts w:ascii="Calibri" w:eastAsia="Times New Roman" w:hAnsi="Calibri" w:cs="Calibri"/>
          <w:b/>
          <w:bCs/>
          <w:color w:val="002060"/>
          <w:sz w:val="28"/>
          <w:szCs w:val="28"/>
          <w:lang w:eastAsia="en-GB"/>
        </w:rPr>
        <w:t>with disabilities</w:t>
      </w:r>
    </w:p>
    <w:p w14:paraId="7F2F4697"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F2AB3A7" w14:textId="0DE54F98" w:rsidR="00ED22C1" w:rsidRDefault="00ED22C1" w:rsidP="00ED22C1">
      <w:pPr>
        <w:spacing w:after="0" w:line="240" w:lineRule="auto"/>
        <w:textAlignment w:val="baseline"/>
        <w:rPr>
          <w:rFonts w:ascii="Calibri" w:eastAsia="Times New Roman" w:hAnsi="Calibri" w:cs="Calibri"/>
          <w:lang w:eastAsia="en-GB"/>
        </w:rPr>
      </w:pPr>
      <w:r w:rsidRPr="00ED22C1">
        <w:rPr>
          <w:rFonts w:ascii="Calibri" w:eastAsia="Times New Roman" w:hAnsi="Calibri" w:cs="Calibri"/>
          <w:lang w:eastAsia="en-GB"/>
        </w:rPr>
        <w:t>Accommodation facilities for students</w:t>
      </w:r>
      <w:r>
        <w:rPr>
          <w:rFonts w:ascii="Calibri" w:eastAsia="Times New Roman" w:hAnsi="Calibri" w:cs="Calibri"/>
          <w:lang w:eastAsia="en-GB"/>
        </w:rPr>
        <w:t xml:space="preserve"> </w:t>
      </w:r>
      <w:r w:rsidRPr="00ED22C1">
        <w:rPr>
          <w:rFonts w:ascii="Calibri" w:eastAsia="Times New Roman" w:hAnsi="Calibri" w:cs="Calibri"/>
          <w:lang w:eastAsia="en-GB"/>
        </w:rPr>
        <w:t>with disabilities are constantly improving</w:t>
      </w:r>
      <w:r>
        <w:rPr>
          <w:rFonts w:ascii="Calibri" w:eastAsia="Times New Roman" w:hAnsi="Calibri" w:cs="Calibri"/>
          <w:lang w:eastAsia="en-GB"/>
        </w:rPr>
        <w:t xml:space="preserve"> </w:t>
      </w:r>
      <w:r w:rsidRPr="00ED22C1">
        <w:rPr>
          <w:rFonts w:ascii="Calibri" w:eastAsia="Times New Roman" w:hAnsi="Calibri" w:cs="Calibri"/>
          <w:lang w:eastAsia="en-GB"/>
        </w:rPr>
        <w:t>and LJMU is committed to ensure a</w:t>
      </w:r>
      <w:r>
        <w:rPr>
          <w:rFonts w:ascii="Calibri" w:eastAsia="Times New Roman" w:hAnsi="Calibri" w:cs="Calibri"/>
          <w:lang w:eastAsia="en-GB"/>
        </w:rPr>
        <w:t xml:space="preserve"> </w:t>
      </w:r>
      <w:r w:rsidRPr="00ED22C1">
        <w:rPr>
          <w:rFonts w:ascii="Calibri" w:eastAsia="Times New Roman" w:hAnsi="Calibri" w:cs="Calibri"/>
          <w:lang w:eastAsia="en-GB"/>
        </w:rPr>
        <w:t>high standard of living for all students,</w:t>
      </w:r>
      <w:r w:rsidR="005C50C4">
        <w:rPr>
          <w:rFonts w:ascii="Calibri" w:eastAsia="Times New Roman" w:hAnsi="Calibri" w:cs="Calibri"/>
          <w:lang w:eastAsia="en-GB"/>
        </w:rPr>
        <w:t xml:space="preserve"> </w:t>
      </w:r>
      <w:r w:rsidRPr="00ED22C1">
        <w:rPr>
          <w:rFonts w:ascii="Calibri" w:eastAsia="Times New Roman" w:hAnsi="Calibri" w:cs="Calibri"/>
          <w:lang w:eastAsia="en-GB"/>
        </w:rPr>
        <w:t>whatever your needs.</w:t>
      </w:r>
    </w:p>
    <w:p w14:paraId="7DA8959D" w14:textId="77777777" w:rsidR="00AB0FA0" w:rsidRPr="00ED22C1" w:rsidRDefault="00AB0FA0" w:rsidP="00ED22C1">
      <w:pPr>
        <w:spacing w:after="0" w:line="240" w:lineRule="auto"/>
        <w:textAlignment w:val="baseline"/>
        <w:rPr>
          <w:rFonts w:ascii="Calibri" w:eastAsia="Times New Roman" w:hAnsi="Calibri" w:cs="Calibri"/>
          <w:lang w:eastAsia="en-GB"/>
        </w:rPr>
      </w:pPr>
    </w:p>
    <w:p w14:paraId="2F864987" w14:textId="77777777" w:rsidR="00AB0FA0" w:rsidRDefault="00ED22C1" w:rsidP="00ED22C1">
      <w:pPr>
        <w:spacing w:after="0" w:line="240" w:lineRule="auto"/>
        <w:textAlignment w:val="baseline"/>
        <w:rPr>
          <w:rFonts w:ascii="Calibri" w:eastAsia="Times New Roman" w:hAnsi="Calibri" w:cs="Calibri"/>
          <w:lang w:eastAsia="en-GB"/>
        </w:rPr>
      </w:pPr>
      <w:r w:rsidRPr="00ED22C1">
        <w:rPr>
          <w:rFonts w:ascii="Calibri" w:eastAsia="Times New Roman" w:hAnsi="Calibri" w:cs="Calibri"/>
          <w:lang w:eastAsia="en-GB"/>
        </w:rPr>
        <w:t>If you require accommodation with particular</w:t>
      </w:r>
      <w:r w:rsidR="005C50C4">
        <w:rPr>
          <w:rFonts w:ascii="Calibri" w:eastAsia="Times New Roman" w:hAnsi="Calibri" w:cs="Calibri"/>
          <w:lang w:eastAsia="en-GB"/>
        </w:rPr>
        <w:t xml:space="preserve"> </w:t>
      </w:r>
      <w:r w:rsidR="00BB7FC5" w:rsidRPr="00ED22C1">
        <w:rPr>
          <w:rFonts w:ascii="Calibri" w:eastAsia="Times New Roman" w:hAnsi="Calibri" w:cs="Calibri"/>
          <w:lang w:eastAsia="en-GB"/>
        </w:rPr>
        <w:t>adaptations,</w:t>
      </w:r>
      <w:r w:rsidRPr="00ED22C1">
        <w:rPr>
          <w:rFonts w:ascii="Calibri" w:eastAsia="Times New Roman" w:hAnsi="Calibri" w:cs="Calibri"/>
          <w:lang w:eastAsia="en-GB"/>
        </w:rPr>
        <w:t xml:space="preserve"> it is important that you</w:t>
      </w:r>
      <w:r w:rsidR="005C50C4">
        <w:rPr>
          <w:rFonts w:ascii="Calibri" w:eastAsia="Times New Roman" w:hAnsi="Calibri" w:cs="Calibri"/>
          <w:lang w:eastAsia="en-GB"/>
        </w:rPr>
        <w:t xml:space="preserve"> </w:t>
      </w:r>
      <w:r w:rsidRPr="00ED22C1">
        <w:rPr>
          <w:rFonts w:ascii="Calibri" w:eastAsia="Times New Roman" w:hAnsi="Calibri" w:cs="Calibri"/>
          <w:lang w:eastAsia="en-GB"/>
        </w:rPr>
        <w:t>inform us as soon as possible so that</w:t>
      </w:r>
      <w:r w:rsidR="005C50C4">
        <w:rPr>
          <w:rFonts w:ascii="Calibri" w:eastAsia="Times New Roman" w:hAnsi="Calibri" w:cs="Calibri"/>
          <w:lang w:eastAsia="en-GB"/>
        </w:rPr>
        <w:t xml:space="preserve"> </w:t>
      </w:r>
      <w:r w:rsidRPr="00ED22C1">
        <w:rPr>
          <w:rFonts w:ascii="Calibri" w:eastAsia="Times New Roman" w:hAnsi="Calibri" w:cs="Calibri"/>
          <w:lang w:eastAsia="en-GB"/>
        </w:rPr>
        <w:t>the</w:t>
      </w:r>
      <w:r w:rsidR="005C50C4">
        <w:rPr>
          <w:rFonts w:ascii="Calibri" w:eastAsia="Times New Roman" w:hAnsi="Calibri" w:cs="Calibri"/>
          <w:lang w:eastAsia="en-GB"/>
        </w:rPr>
        <w:t xml:space="preserve"> </w:t>
      </w:r>
      <w:r w:rsidRPr="00ED22C1">
        <w:rPr>
          <w:rFonts w:ascii="Calibri" w:eastAsia="Times New Roman" w:hAnsi="Calibri" w:cs="Calibri"/>
          <w:lang w:eastAsia="en-GB"/>
        </w:rPr>
        <w:t>necessary arrangements can be made.</w:t>
      </w:r>
      <w:r w:rsidR="005C50C4">
        <w:rPr>
          <w:rFonts w:ascii="Calibri" w:eastAsia="Times New Roman" w:hAnsi="Calibri" w:cs="Calibri"/>
          <w:lang w:eastAsia="en-GB"/>
        </w:rPr>
        <w:t xml:space="preserve"> </w:t>
      </w:r>
    </w:p>
    <w:p w14:paraId="4B345CA0" w14:textId="77777777" w:rsidR="00AB0FA0" w:rsidRDefault="00AB0FA0" w:rsidP="00ED22C1">
      <w:pPr>
        <w:spacing w:after="0" w:line="240" w:lineRule="auto"/>
        <w:textAlignment w:val="baseline"/>
        <w:rPr>
          <w:rFonts w:ascii="Calibri" w:eastAsia="Times New Roman" w:hAnsi="Calibri" w:cs="Calibri"/>
          <w:lang w:eastAsia="en-GB"/>
        </w:rPr>
      </w:pPr>
    </w:p>
    <w:p w14:paraId="3EBE27D3" w14:textId="5785DA56" w:rsidR="00ED22C1" w:rsidRDefault="00ED22C1" w:rsidP="00ED22C1">
      <w:pPr>
        <w:spacing w:after="0" w:line="240" w:lineRule="auto"/>
        <w:textAlignment w:val="baseline"/>
        <w:rPr>
          <w:rFonts w:ascii="Calibri" w:eastAsia="Times New Roman" w:hAnsi="Calibri" w:cs="Calibri"/>
          <w:lang w:eastAsia="en-GB"/>
        </w:rPr>
      </w:pPr>
      <w:r w:rsidRPr="00ED22C1">
        <w:rPr>
          <w:rFonts w:ascii="Calibri" w:eastAsia="Times New Roman" w:hAnsi="Calibri" w:cs="Calibri"/>
          <w:lang w:eastAsia="en-GB"/>
        </w:rPr>
        <w:t>We can also arrange for you to visit our</w:t>
      </w:r>
      <w:r w:rsidR="005C50C4">
        <w:rPr>
          <w:rFonts w:ascii="Calibri" w:eastAsia="Times New Roman" w:hAnsi="Calibri" w:cs="Calibri"/>
          <w:lang w:eastAsia="en-GB"/>
        </w:rPr>
        <w:t xml:space="preserve"> </w:t>
      </w:r>
      <w:r w:rsidRPr="00ED22C1">
        <w:rPr>
          <w:rFonts w:ascii="Calibri" w:eastAsia="Times New Roman" w:hAnsi="Calibri" w:cs="Calibri"/>
          <w:lang w:eastAsia="en-GB"/>
        </w:rPr>
        <w:t>accommodation to check that it will meet</w:t>
      </w:r>
      <w:r w:rsidR="005C50C4">
        <w:rPr>
          <w:rFonts w:ascii="Calibri" w:eastAsia="Times New Roman" w:hAnsi="Calibri" w:cs="Calibri"/>
          <w:lang w:eastAsia="en-GB"/>
        </w:rPr>
        <w:t xml:space="preserve"> </w:t>
      </w:r>
      <w:r w:rsidRPr="00ED22C1">
        <w:rPr>
          <w:rFonts w:ascii="Calibri" w:eastAsia="Times New Roman" w:hAnsi="Calibri" w:cs="Calibri"/>
          <w:lang w:eastAsia="en-GB"/>
        </w:rPr>
        <w:t>your needs.</w:t>
      </w:r>
      <w:r w:rsidR="005C50C4">
        <w:rPr>
          <w:rFonts w:ascii="Calibri" w:eastAsia="Times New Roman" w:hAnsi="Calibri" w:cs="Calibri"/>
          <w:lang w:eastAsia="en-GB"/>
        </w:rPr>
        <w:t xml:space="preserve"> </w:t>
      </w:r>
      <w:r w:rsidRPr="00ED22C1">
        <w:rPr>
          <w:rFonts w:ascii="Calibri" w:eastAsia="Times New Roman" w:hAnsi="Calibri" w:cs="Calibri"/>
          <w:lang w:eastAsia="en-GB"/>
        </w:rPr>
        <w:t>We also have a limited supply of studios</w:t>
      </w:r>
      <w:r w:rsidR="00AB0FA0">
        <w:rPr>
          <w:rFonts w:ascii="Calibri" w:eastAsia="Times New Roman" w:hAnsi="Calibri" w:cs="Calibri"/>
          <w:lang w:eastAsia="en-GB"/>
        </w:rPr>
        <w:t xml:space="preserve"> </w:t>
      </w:r>
      <w:r w:rsidRPr="00ED22C1">
        <w:rPr>
          <w:rFonts w:ascii="Calibri" w:eastAsia="Times New Roman" w:hAnsi="Calibri" w:cs="Calibri"/>
          <w:lang w:eastAsia="en-GB"/>
        </w:rPr>
        <w:t>and these are reserved in the first instance</w:t>
      </w:r>
      <w:r w:rsidR="005C50C4">
        <w:rPr>
          <w:rFonts w:ascii="Calibri" w:eastAsia="Times New Roman" w:hAnsi="Calibri" w:cs="Calibri"/>
          <w:lang w:eastAsia="en-GB"/>
        </w:rPr>
        <w:t xml:space="preserve"> </w:t>
      </w:r>
      <w:r w:rsidRPr="00ED22C1">
        <w:rPr>
          <w:rFonts w:ascii="Calibri" w:eastAsia="Times New Roman" w:hAnsi="Calibri" w:cs="Calibri"/>
          <w:lang w:eastAsia="en-GB"/>
        </w:rPr>
        <w:t>for students with additional needs.</w:t>
      </w:r>
    </w:p>
    <w:p w14:paraId="77001919" w14:textId="77777777" w:rsidR="00AB0FA0" w:rsidRPr="00ED22C1" w:rsidRDefault="00AB0FA0" w:rsidP="00ED22C1">
      <w:pPr>
        <w:spacing w:after="0" w:line="240" w:lineRule="auto"/>
        <w:textAlignment w:val="baseline"/>
        <w:rPr>
          <w:rFonts w:ascii="Calibri" w:eastAsia="Times New Roman" w:hAnsi="Calibri" w:cs="Calibri"/>
          <w:lang w:eastAsia="en-GB"/>
        </w:rPr>
      </w:pPr>
    </w:p>
    <w:p w14:paraId="1D8F3763" w14:textId="0171E31D" w:rsidR="0006248A" w:rsidRPr="0006248A" w:rsidRDefault="00ED22C1" w:rsidP="00ED22C1">
      <w:pPr>
        <w:spacing w:after="0" w:line="240" w:lineRule="auto"/>
        <w:textAlignment w:val="baseline"/>
        <w:rPr>
          <w:rFonts w:ascii="Segoe UI" w:eastAsia="Times New Roman" w:hAnsi="Segoe UI" w:cs="Segoe UI"/>
          <w:sz w:val="18"/>
          <w:szCs w:val="18"/>
          <w:lang w:eastAsia="en-GB"/>
        </w:rPr>
      </w:pPr>
      <w:r w:rsidRPr="00ED22C1">
        <w:rPr>
          <w:rFonts w:ascii="Calibri" w:eastAsia="Times New Roman" w:hAnsi="Calibri" w:cs="Calibri"/>
          <w:lang w:eastAsia="en-GB"/>
        </w:rPr>
        <w:t>To discuss your requirements further</w:t>
      </w:r>
      <w:r w:rsidR="005C50C4">
        <w:rPr>
          <w:rFonts w:ascii="Calibri" w:eastAsia="Times New Roman" w:hAnsi="Calibri" w:cs="Calibri"/>
          <w:lang w:eastAsia="en-GB"/>
        </w:rPr>
        <w:t xml:space="preserve"> </w:t>
      </w:r>
      <w:r w:rsidRPr="00ED22C1">
        <w:rPr>
          <w:rFonts w:ascii="Calibri" w:eastAsia="Times New Roman" w:hAnsi="Calibri" w:cs="Calibri"/>
          <w:lang w:eastAsia="en-GB"/>
        </w:rPr>
        <w:t>please contact us at</w:t>
      </w:r>
      <w:r w:rsidR="00BB7FC5">
        <w:rPr>
          <w:rFonts w:ascii="Calibri" w:eastAsia="Times New Roman" w:hAnsi="Calibri" w:cs="Calibri"/>
          <w:lang w:eastAsia="en-GB"/>
        </w:rPr>
        <w:t>:</w:t>
      </w:r>
      <w:r w:rsidR="005C50C4">
        <w:rPr>
          <w:rFonts w:ascii="Calibri" w:eastAsia="Times New Roman" w:hAnsi="Calibri" w:cs="Calibri"/>
          <w:lang w:eastAsia="en-GB"/>
        </w:rPr>
        <w:t xml:space="preserve"> </w:t>
      </w:r>
      <w:r w:rsidRPr="00BB7FC5">
        <w:rPr>
          <w:rFonts w:ascii="Calibri" w:eastAsia="Times New Roman" w:hAnsi="Calibri" w:cs="Calibri"/>
          <w:b/>
          <w:bCs/>
          <w:lang w:eastAsia="en-GB"/>
        </w:rPr>
        <w:t>accommodation@ljmu.ac.uk</w:t>
      </w:r>
    </w:p>
    <w:p w14:paraId="1C7F7FAC" w14:textId="1A4C85B8" w:rsidR="0006248A" w:rsidRPr="002B1D16" w:rsidRDefault="0006248A" w:rsidP="002B1D16">
      <w:pPr>
        <w:pStyle w:val="Heading1"/>
        <w:rPr>
          <w:rFonts w:eastAsia="Times New Roman"/>
          <w:b/>
          <w:bCs/>
          <w:lang w:eastAsia="en-GB"/>
        </w:rPr>
      </w:pPr>
      <w:r w:rsidRPr="002B1D16">
        <w:rPr>
          <w:rFonts w:eastAsia="Times New Roman"/>
          <w:b/>
          <w:bCs/>
          <w:lang w:eastAsia="en-GB"/>
        </w:rPr>
        <w:t>Booking your accommodation </w:t>
      </w:r>
    </w:p>
    <w:p w14:paraId="04B29287"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251A414" w14:textId="77777777" w:rsidR="0006248A" w:rsidRPr="0006248A" w:rsidRDefault="0006248A" w:rsidP="0006248A">
      <w:pPr>
        <w:numPr>
          <w:ilvl w:val="0"/>
          <w:numId w:val="6"/>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b/>
          <w:bCs/>
          <w:lang w:eastAsia="en-GB"/>
        </w:rPr>
        <w:t>Make your choice</w:t>
      </w:r>
      <w:r w:rsidRPr="0006248A">
        <w:rPr>
          <w:rFonts w:ascii="Calibri" w:eastAsia="Times New Roman" w:hAnsi="Calibri" w:cs="Calibri"/>
          <w:lang w:eastAsia="en-GB"/>
        </w:rPr>
        <w:t> </w:t>
      </w:r>
      <w:r w:rsidRPr="0006248A">
        <w:rPr>
          <w:rFonts w:ascii="Calibri" w:eastAsia="Times New Roman" w:hAnsi="Calibri" w:cs="Calibri"/>
          <w:lang w:eastAsia="en-GB"/>
        </w:rPr>
        <w:br/>
        <w:t>Read the information here and online at ljmu.ac.uk/accommodation and decide where you would like to live. </w:t>
      </w:r>
    </w:p>
    <w:p w14:paraId="71106EC0" w14:textId="40A67326" w:rsidR="0006248A" w:rsidRPr="0006248A" w:rsidRDefault="0006248A" w:rsidP="0006248A">
      <w:pPr>
        <w:numPr>
          <w:ilvl w:val="0"/>
          <w:numId w:val="7"/>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b/>
          <w:bCs/>
          <w:lang w:eastAsia="en-GB"/>
        </w:rPr>
        <w:t>Submit your request</w:t>
      </w:r>
      <w:r w:rsidRPr="0006248A">
        <w:rPr>
          <w:rFonts w:ascii="Calibri" w:eastAsia="Times New Roman" w:hAnsi="Calibri" w:cs="Calibri"/>
          <w:lang w:eastAsia="en-GB"/>
        </w:rPr>
        <w:t> </w:t>
      </w:r>
      <w:r w:rsidRPr="0006248A">
        <w:rPr>
          <w:rFonts w:ascii="Calibri" w:eastAsia="Times New Roman" w:hAnsi="Calibri" w:cs="Calibri"/>
          <w:lang w:eastAsia="en-GB"/>
        </w:rPr>
        <w:br/>
      </w:r>
      <w:r>
        <w:rPr>
          <w:rFonts w:ascii="Calibri" w:eastAsia="Times New Roman" w:hAnsi="Calibri" w:cs="Calibri"/>
          <w:lang w:eastAsia="en-GB"/>
        </w:rPr>
        <w:t xml:space="preserve">If </w:t>
      </w:r>
      <w:r w:rsidRPr="0006248A">
        <w:rPr>
          <w:rFonts w:ascii="Calibri" w:eastAsia="Times New Roman" w:hAnsi="Calibri" w:cs="Calibri"/>
          <w:lang w:eastAsia="en-GB"/>
        </w:rPr>
        <w:t>LJMU is your Firm (first) choice, you can submit your accommodation request via the Applicant Hub. You can submit your request regardless of whether you hold a conditional or unconditional offer. You will instantly receive an email to confirm that your request has been received and to explain the next steps in the process. The first date that accommodation requests for 202</w:t>
      </w:r>
      <w:r w:rsidR="009C138D">
        <w:rPr>
          <w:rFonts w:ascii="Calibri" w:eastAsia="Times New Roman" w:hAnsi="Calibri" w:cs="Calibri"/>
          <w:lang w:eastAsia="en-GB"/>
        </w:rPr>
        <w:t>5</w:t>
      </w:r>
      <w:r w:rsidRPr="0006248A">
        <w:rPr>
          <w:rFonts w:ascii="Calibri" w:eastAsia="Times New Roman" w:hAnsi="Calibri" w:cs="Calibri"/>
          <w:lang w:eastAsia="en-GB"/>
        </w:rPr>
        <w:t>/2</w:t>
      </w:r>
      <w:r w:rsidR="009C138D">
        <w:rPr>
          <w:rFonts w:ascii="Calibri" w:eastAsia="Times New Roman" w:hAnsi="Calibri" w:cs="Calibri"/>
          <w:lang w:eastAsia="en-GB"/>
        </w:rPr>
        <w:t>6</w:t>
      </w:r>
      <w:r w:rsidRPr="0006248A">
        <w:rPr>
          <w:rFonts w:ascii="Calibri" w:eastAsia="Times New Roman" w:hAnsi="Calibri" w:cs="Calibri"/>
          <w:lang w:eastAsia="en-GB"/>
        </w:rPr>
        <w:t xml:space="preserve"> will be accepted </w:t>
      </w:r>
      <w:r w:rsidR="00DB2272">
        <w:rPr>
          <w:rFonts w:ascii="Calibri" w:eastAsia="Times New Roman" w:hAnsi="Calibri" w:cs="Calibri"/>
          <w:lang w:eastAsia="en-GB"/>
        </w:rPr>
        <w:t xml:space="preserve">is Monday </w:t>
      </w:r>
      <w:r w:rsidR="009C138D">
        <w:rPr>
          <w:rFonts w:ascii="Calibri" w:eastAsia="Times New Roman" w:hAnsi="Calibri" w:cs="Calibri"/>
          <w:lang w:eastAsia="en-GB"/>
        </w:rPr>
        <w:t>7</w:t>
      </w:r>
      <w:r w:rsidR="00DB2272">
        <w:rPr>
          <w:rFonts w:ascii="Calibri" w:eastAsia="Times New Roman" w:hAnsi="Calibri" w:cs="Calibri"/>
          <w:lang w:eastAsia="en-GB"/>
        </w:rPr>
        <w:t xml:space="preserve"> April 202</w:t>
      </w:r>
      <w:r w:rsidR="009C138D">
        <w:rPr>
          <w:rFonts w:ascii="Calibri" w:eastAsia="Times New Roman" w:hAnsi="Calibri" w:cs="Calibri"/>
          <w:lang w:eastAsia="en-GB"/>
        </w:rPr>
        <w:t>5</w:t>
      </w:r>
    </w:p>
    <w:p w14:paraId="1E75B3A3" w14:textId="7808AF80" w:rsidR="0006248A" w:rsidRPr="0006248A" w:rsidRDefault="0006248A" w:rsidP="0006248A">
      <w:pPr>
        <w:numPr>
          <w:ilvl w:val="0"/>
          <w:numId w:val="8"/>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b/>
          <w:bCs/>
          <w:lang w:eastAsia="en-GB"/>
        </w:rPr>
        <w:t>Finalise your booking</w:t>
      </w:r>
      <w:r w:rsidRPr="0006248A">
        <w:rPr>
          <w:rFonts w:ascii="Calibri" w:eastAsia="Times New Roman" w:hAnsi="Calibri" w:cs="Calibri"/>
          <w:lang w:eastAsia="en-GB"/>
        </w:rPr>
        <w:t> </w:t>
      </w:r>
      <w:r w:rsidRPr="0006248A">
        <w:rPr>
          <w:rFonts w:ascii="Calibri" w:eastAsia="Times New Roman" w:hAnsi="Calibri" w:cs="Calibri"/>
          <w:lang w:eastAsia="en-GB"/>
        </w:rPr>
        <w:br/>
        <w:t>Within a few days of submitting your request you will be contacted by your chosen accommodation provider by email. You must follow their instructions in order to finalise the booking of your room</w:t>
      </w:r>
      <w:r w:rsidR="00692725" w:rsidRPr="0006248A">
        <w:rPr>
          <w:rFonts w:ascii="Calibri" w:eastAsia="Times New Roman" w:hAnsi="Calibri" w:cs="Calibri"/>
          <w:lang w:eastAsia="en-GB"/>
        </w:rPr>
        <w:t xml:space="preserve">. </w:t>
      </w:r>
    </w:p>
    <w:p w14:paraId="24793FAB"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If you hold a conditional offer from LJMU and are unsuccessful, any payment made for accommodation will be refunded and your tenancy agreement cancelled. </w:t>
      </w:r>
    </w:p>
    <w:p w14:paraId="5A8C5996"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You can contact our Accommodation Office at any time for advice and guidance. </w:t>
      </w:r>
    </w:p>
    <w:p w14:paraId="5555C0DC" w14:textId="7CC0057D" w:rsidR="0006248A" w:rsidRDefault="0006248A" w:rsidP="0006248A">
      <w:pPr>
        <w:spacing w:after="0" w:line="240" w:lineRule="auto"/>
        <w:ind w:left="720"/>
        <w:textAlignment w:val="baseline"/>
        <w:rPr>
          <w:rFonts w:ascii="Calibri" w:eastAsia="Times New Roman" w:hAnsi="Calibri" w:cs="Calibri"/>
          <w:lang w:eastAsia="en-GB"/>
        </w:rPr>
      </w:pPr>
      <w:r w:rsidRPr="0006248A">
        <w:rPr>
          <w:rFonts w:ascii="Calibri" w:eastAsia="Times New Roman" w:hAnsi="Calibri" w:cs="Calibri"/>
          <w:b/>
          <w:bCs/>
          <w:lang w:eastAsia="en-GB"/>
        </w:rPr>
        <w:t>Don’t forget,</w:t>
      </w:r>
      <w:r w:rsidRPr="0006248A">
        <w:rPr>
          <w:rFonts w:ascii="Calibri" w:eastAsia="Times New Roman" w:hAnsi="Calibri" w:cs="Calibri"/>
          <w:lang w:eastAsia="en-GB"/>
        </w:rPr>
        <w:t xml:space="preserve"> booking your room via the LJMU Accommodation Office is the only way to be sure of living with other new LJMU students. </w:t>
      </w:r>
    </w:p>
    <w:p w14:paraId="6D9F808C" w14:textId="1B1369AE" w:rsid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52CA0490" w14:textId="2B1DE5AD" w:rsid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3500DDC3" w14:textId="7D48595A" w:rsid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5B98D7E4"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55D48AF1" w14:textId="119F2BF5" w:rsidR="0006248A" w:rsidRPr="002B1D16" w:rsidRDefault="0006248A" w:rsidP="002B1D16">
      <w:pPr>
        <w:pStyle w:val="Heading1"/>
        <w:rPr>
          <w:rFonts w:eastAsia="Times New Roman"/>
          <w:b/>
          <w:bCs/>
          <w:lang w:eastAsia="en-GB"/>
        </w:rPr>
      </w:pPr>
      <w:r w:rsidRPr="002B1D16">
        <w:rPr>
          <w:rFonts w:eastAsia="Times New Roman"/>
          <w:b/>
          <w:bCs/>
          <w:lang w:eastAsia="en-GB"/>
        </w:rPr>
        <w:lastRenderedPageBreak/>
        <w:t>Location, Location, Location </w:t>
      </w:r>
    </w:p>
    <w:p w14:paraId="22661F96"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55E32348"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At LJMU all teaching takes place in Liverpool city centre at either our Mount Pleasant Campus or City Campus. </w:t>
      </w:r>
    </w:p>
    <w:p w14:paraId="05CD51EF"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All of the accommodation in this guide is located in the city centre, so you will have several options within walking distance of the University. </w:t>
      </w:r>
    </w:p>
    <w:p w14:paraId="30CCE9F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Liverpool is a very compact city and most LJMU students can walk to lectures. So please think very carefully before bringing a car to Liverpool because as in most cities parking is expensive and limited. If having your car is important to you, you should request accommodation early to maximise your chances of securing a space. </w:t>
      </w:r>
    </w:p>
    <w:p w14:paraId="40383552" w14:textId="42D67F34"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For further information on where specific courses are taught, please see the LJMU website. </w:t>
      </w:r>
    </w:p>
    <w:p w14:paraId="39DAD33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762520C" w14:textId="1AE4EED2" w:rsidR="0006248A" w:rsidRPr="002B1D16" w:rsidRDefault="0006248A" w:rsidP="002B1D16">
      <w:pPr>
        <w:pStyle w:val="Heading1"/>
        <w:rPr>
          <w:rFonts w:eastAsia="Times New Roman"/>
          <w:b/>
          <w:bCs/>
          <w:lang w:eastAsia="en-GB"/>
        </w:rPr>
      </w:pPr>
      <w:r w:rsidRPr="002B1D16">
        <w:rPr>
          <w:rFonts w:eastAsia="Times New Roman"/>
          <w:b/>
          <w:bCs/>
          <w:lang w:eastAsia="en-GB"/>
        </w:rPr>
        <w:t>Accommodation for Mount Pleasant students </w:t>
      </w:r>
    </w:p>
    <w:p w14:paraId="5BAAB6F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21F2663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The Mount Pleasant Campus is home to two Faculties: </w:t>
      </w:r>
    </w:p>
    <w:p w14:paraId="6B48D766" w14:textId="77777777" w:rsidR="0006248A" w:rsidRPr="0006248A" w:rsidRDefault="0006248A" w:rsidP="0006248A">
      <w:pPr>
        <w:numPr>
          <w:ilvl w:val="0"/>
          <w:numId w:val="9"/>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Business and Law </w:t>
      </w:r>
    </w:p>
    <w:p w14:paraId="647C4875" w14:textId="77777777" w:rsidR="0006248A" w:rsidRPr="0006248A" w:rsidRDefault="0006248A" w:rsidP="0006248A">
      <w:pPr>
        <w:numPr>
          <w:ilvl w:val="0"/>
          <w:numId w:val="9"/>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Arts, Professional and Social Studies. </w:t>
      </w:r>
    </w:p>
    <w:p w14:paraId="0EF499A2" w14:textId="3F3A2947"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following accommodation options are ideal for students undertaking courses in these Faculties. </w:t>
      </w:r>
    </w:p>
    <w:p w14:paraId="354E52D3"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8B68942" w14:textId="702128ED"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St Luke’s View  </w:t>
      </w:r>
    </w:p>
    <w:p w14:paraId="432C003D"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DBC85A9" w14:textId="6169C65D"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St Luke’s View is an excellent, modern option for students located in the campus</w:t>
      </w:r>
      <w:r w:rsidR="00CF464A" w:rsidRPr="00CF464A">
        <w:rPr>
          <w:rFonts w:ascii="Calibri" w:eastAsia="Times New Roman" w:hAnsi="Calibri" w:cs="Calibri"/>
          <w:color w:val="002060"/>
          <w:lang w:eastAsia="en-GB"/>
        </w:rPr>
        <w:t xml:space="preserve">, </w:t>
      </w:r>
      <w:r w:rsidR="00CF464A" w:rsidRPr="00CF464A">
        <w:rPr>
          <w:rFonts w:ascii="Calibri" w:eastAsia="Times New Roman" w:hAnsi="Calibri" w:cs="Calibri"/>
          <w:color w:val="002060"/>
          <w:lang w:eastAsia="en-GB"/>
        </w:rPr>
        <w:t>with large indoor and outdoor common areas</w:t>
      </w:r>
      <w:r w:rsidR="00CF464A" w:rsidRPr="00CF464A">
        <w:rPr>
          <w:rFonts w:ascii="Calibri" w:eastAsia="Times New Roman" w:hAnsi="Calibri" w:cs="Calibri"/>
          <w:color w:val="002060"/>
          <w:lang w:eastAsia="en-GB"/>
        </w:rPr>
        <w:t>.</w:t>
      </w:r>
      <w:r w:rsidRPr="00CF464A">
        <w:rPr>
          <w:rFonts w:ascii="Calibri" w:eastAsia="Times New Roman" w:hAnsi="Calibri" w:cs="Calibri"/>
          <w:color w:val="002060"/>
          <w:lang w:eastAsia="en-GB"/>
        </w:rPr>
        <w:t> </w:t>
      </w:r>
    </w:p>
    <w:p w14:paraId="6C065123"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46098AE" w14:textId="372959D9"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Capital Gate and Albert Court  </w:t>
      </w:r>
    </w:p>
    <w:p w14:paraId="48689B7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38CE47D1" w14:textId="49639DF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Capital Gate and Albert Court are two good value en-suite options which are suitable for students at either campus. Capital Gate underwent a full redesign and refurbishment and it reopened in summer 2021. Many rooms at Albert Court were upgraded in summer 2022 and now feature small double beds. </w:t>
      </w:r>
    </w:p>
    <w:p w14:paraId="0DB0802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CA5F976" w14:textId="0CFF981A"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Grand Central  </w:t>
      </w:r>
    </w:p>
    <w:p w14:paraId="447AD425"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6600A38" w14:textId="4731F798"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Grand Central is the liveliest of all the accommodation options. The vast majority of bedrooms feature private en-suite bathrooms but a few bedrooms are available in flats with shared bathrooms at a lower cost. </w:t>
      </w:r>
    </w:p>
    <w:p w14:paraId="62F4535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0D74E4D5" w14:textId="6E505274"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Copperas House  </w:t>
      </w:r>
    </w:p>
    <w:p w14:paraId="1A781D0F"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587B74BA" w14:textId="76466169"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Copperas House is the very newest option available as it opened in summer 2021. It is well located close to the new Student Life Building and is suitable for students at either campus</w:t>
      </w:r>
      <w:r w:rsidR="00692725" w:rsidRPr="0006248A">
        <w:rPr>
          <w:rFonts w:ascii="Calibri" w:eastAsia="Times New Roman" w:hAnsi="Calibri" w:cs="Calibri"/>
          <w:lang w:eastAsia="en-GB"/>
        </w:rPr>
        <w:t xml:space="preserve">. </w:t>
      </w:r>
    </w:p>
    <w:p w14:paraId="71F0EC5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339EA00" w14:textId="65B9ABCB"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Horizon Heights and Hardman House  </w:t>
      </w:r>
    </w:p>
    <w:p w14:paraId="1F006C8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2FD2C117" w14:textId="31EBB647"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Horizon Heights and Hardman House are two of the newest options in this campus. All rooms feature en-suite bathrooms. </w:t>
      </w:r>
    </w:p>
    <w:p w14:paraId="76CF8C29" w14:textId="134105E5" w:rsidR="0006248A" w:rsidRDefault="0006248A" w:rsidP="0006248A">
      <w:pPr>
        <w:spacing w:after="0" w:line="240" w:lineRule="auto"/>
        <w:textAlignment w:val="baseline"/>
        <w:rPr>
          <w:rFonts w:ascii="Calibri" w:eastAsia="Times New Roman" w:hAnsi="Calibri" w:cs="Calibri"/>
          <w:lang w:eastAsia="en-GB"/>
        </w:rPr>
      </w:pPr>
    </w:p>
    <w:p w14:paraId="408BE58D" w14:textId="51F23760" w:rsidR="0006248A" w:rsidRDefault="0006248A" w:rsidP="0006248A">
      <w:pPr>
        <w:spacing w:after="0" w:line="240" w:lineRule="auto"/>
        <w:textAlignment w:val="baseline"/>
        <w:rPr>
          <w:rFonts w:ascii="Calibri" w:eastAsia="Times New Roman" w:hAnsi="Calibri" w:cs="Calibri"/>
          <w:lang w:eastAsia="en-GB"/>
        </w:rPr>
      </w:pPr>
    </w:p>
    <w:p w14:paraId="54433FF5" w14:textId="77777777" w:rsidR="0006248A" w:rsidRDefault="0006248A" w:rsidP="0006248A">
      <w:pPr>
        <w:spacing w:after="0" w:line="240" w:lineRule="auto"/>
        <w:textAlignment w:val="baseline"/>
        <w:rPr>
          <w:rFonts w:ascii="Calibri" w:eastAsia="Times New Roman" w:hAnsi="Calibri" w:cs="Calibri"/>
          <w:lang w:eastAsia="en-GB"/>
        </w:rPr>
      </w:pPr>
    </w:p>
    <w:p w14:paraId="2B5BE924"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34666F2" w14:textId="6A297A9E"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lastRenderedPageBreak/>
        <w:t>Grenville Street and The Arch  </w:t>
      </w:r>
    </w:p>
    <w:p w14:paraId="5451EB3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7EE838B6"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Grenville Street and The Arch are two modern options, located with easy access to the trendy Ropewalks area and the shops and amenities of Liverpool One. </w:t>
      </w:r>
    </w:p>
    <w:p w14:paraId="2DD4A66A" w14:textId="000BE1C0"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Bedrooms in both halls are larger than in many others within this campus and hence represent excellent value. </w:t>
      </w:r>
    </w:p>
    <w:p w14:paraId="62E023CB"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200F391" w14:textId="36E4C857"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 xml:space="preserve">Agnes Jones House </w:t>
      </w:r>
    </w:p>
    <w:p w14:paraId="6CAF35AC"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098CF153" w14:textId="57E9C57C"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 xml:space="preserve">Agnes Jones House </w:t>
      </w:r>
      <w:r w:rsidR="00E93C97">
        <w:rPr>
          <w:rFonts w:ascii="Calibri" w:eastAsia="Times New Roman" w:hAnsi="Calibri" w:cs="Calibri"/>
          <w:lang w:eastAsia="en-GB"/>
        </w:rPr>
        <w:t>is an</w:t>
      </w:r>
      <w:r w:rsidRPr="0006248A">
        <w:rPr>
          <w:rFonts w:ascii="Calibri" w:eastAsia="Times New Roman" w:hAnsi="Calibri" w:cs="Calibri"/>
          <w:lang w:eastAsia="en-GB"/>
        </w:rPr>
        <w:t xml:space="preserve"> excellent choice for students seeking good value accommodation as </w:t>
      </w:r>
      <w:r w:rsidR="00B82A7E">
        <w:rPr>
          <w:rFonts w:ascii="Calibri" w:eastAsia="Times New Roman" w:hAnsi="Calibri" w:cs="Calibri"/>
          <w:lang w:eastAsia="en-GB"/>
        </w:rPr>
        <w:t>it</w:t>
      </w:r>
      <w:r w:rsidRPr="0006248A">
        <w:rPr>
          <w:rFonts w:ascii="Calibri" w:eastAsia="Times New Roman" w:hAnsi="Calibri" w:cs="Calibri"/>
          <w:lang w:eastAsia="en-GB"/>
        </w:rPr>
        <w:t xml:space="preserve"> feature</w:t>
      </w:r>
      <w:r w:rsidR="00B82A7E">
        <w:rPr>
          <w:rFonts w:ascii="Calibri" w:eastAsia="Times New Roman" w:hAnsi="Calibri" w:cs="Calibri"/>
          <w:lang w:eastAsia="en-GB"/>
        </w:rPr>
        <w:t>s</w:t>
      </w:r>
      <w:r w:rsidRPr="0006248A">
        <w:rPr>
          <w:rFonts w:ascii="Calibri" w:eastAsia="Times New Roman" w:hAnsi="Calibri" w:cs="Calibri"/>
          <w:lang w:eastAsia="en-GB"/>
        </w:rPr>
        <w:t xml:space="preserve"> flats with shared bathrooms. </w:t>
      </w:r>
    </w:p>
    <w:p w14:paraId="7F12A2FD" w14:textId="4BCA008F"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location of our city centre accommodation can be seen on pages 12 and 13 of the printed brochure. </w:t>
      </w:r>
    </w:p>
    <w:p w14:paraId="1F843EF3" w14:textId="32F96AED" w:rsidR="0006248A" w:rsidRDefault="0006248A" w:rsidP="0006248A">
      <w:pPr>
        <w:spacing w:after="0" w:line="240" w:lineRule="auto"/>
        <w:textAlignment w:val="baseline"/>
        <w:rPr>
          <w:rFonts w:ascii="Segoe UI" w:eastAsia="Times New Roman" w:hAnsi="Segoe UI" w:cs="Segoe UI"/>
          <w:sz w:val="18"/>
          <w:szCs w:val="18"/>
          <w:lang w:eastAsia="en-GB"/>
        </w:rPr>
      </w:pPr>
    </w:p>
    <w:p w14:paraId="2587E688" w14:textId="77777777" w:rsidR="0006248A" w:rsidRPr="002B1D16" w:rsidRDefault="0006248A" w:rsidP="002B1D16">
      <w:pPr>
        <w:pStyle w:val="Heading1"/>
        <w:rPr>
          <w:rFonts w:eastAsia="Times New Roman"/>
          <w:b/>
          <w:bCs/>
          <w:lang w:eastAsia="en-GB"/>
        </w:rPr>
      </w:pPr>
    </w:p>
    <w:p w14:paraId="0903B9B3" w14:textId="2F6FB151" w:rsidR="0006248A" w:rsidRPr="002B1D16" w:rsidRDefault="0006248A" w:rsidP="002B1D16">
      <w:pPr>
        <w:pStyle w:val="Heading1"/>
        <w:rPr>
          <w:rFonts w:ascii="Calibri" w:eastAsia="Times New Roman" w:hAnsi="Calibri" w:cs="Calibri"/>
          <w:b/>
          <w:bCs/>
          <w:color w:val="00205B"/>
          <w:sz w:val="36"/>
          <w:szCs w:val="36"/>
          <w:lang w:eastAsia="en-GB"/>
        </w:rPr>
      </w:pPr>
      <w:r w:rsidRPr="002B1D16">
        <w:rPr>
          <w:rFonts w:ascii="Calibri" w:eastAsia="Times New Roman" w:hAnsi="Calibri" w:cs="Calibri"/>
          <w:b/>
          <w:bCs/>
          <w:color w:val="00205B"/>
          <w:sz w:val="36"/>
          <w:szCs w:val="36"/>
          <w:lang w:eastAsia="en-GB"/>
        </w:rPr>
        <w:t>Accommodation for City Campus students </w:t>
      </w:r>
    </w:p>
    <w:p w14:paraId="6AF23D60"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EF7D02E"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The City Campus is home to three LJMU Faculties: </w:t>
      </w:r>
    </w:p>
    <w:p w14:paraId="33FA71D8" w14:textId="77777777" w:rsidR="0006248A" w:rsidRPr="0006248A" w:rsidRDefault="0006248A" w:rsidP="0006248A">
      <w:pPr>
        <w:numPr>
          <w:ilvl w:val="0"/>
          <w:numId w:val="10"/>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Health  </w:t>
      </w:r>
    </w:p>
    <w:p w14:paraId="29EE2C22" w14:textId="77777777" w:rsidR="0006248A" w:rsidRPr="0006248A" w:rsidRDefault="0006248A" w:rsidP="0006248A">
      <w:pPr>
        <w:numPr>
          <w:ilvl w:val="0"/>
          <w:numId w:val="10"/>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Science  </w:t>
      </w:r>
    </w:p>
    <w:p w14:paraId="311FE4D3" w14:textId="77777777" w:rsidR="0006248A" w:rsidRPr="0006248A" w:rsidRDefault="0006248A" w:rsidP="0006248A">
      <w:pPr>
        <w:numPr>
          <w:ilvl w:val="0"/>
          <w:numId w:val="10"/>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Engineering and Technology </w:t>
      </w:r>
    </w:p>
    <w:p w14:paraId="2F9A4FA4" w14:textId="18AB043E"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following accommodation options are ideal for students undertaking courses in these Faculties. All sites are located within the City Campus and only a short walk from the city centre. </w:t>
      </w:r>
    </w:p>
    <w:p w14:paraId="73CE82A1"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DEE0A03"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Marybone  </w:t>
      </w:r>
    </w:p>
    <w:p w14:paraId="40030136" w14:textId="54765EF6"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Marybone is a large three phase complex and is ideally located adjacent to the Avril Robarts Library and the Tithebarn Street building. Marybone 1 features flats with shared bathrooms and double beds at very reasonable weekly rents. Marybone 2 and 3 are almost identical and fully en-suite. </w:t>
      </w:r>
    </w:p>
    <w:p w14:paraId="5C25E29A"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E525294"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Glassworks and Byrom Point  </w:t>
      </w:r>
    </w:p>
    <w:p w14:paraId="4736C910" w14:textId="3473029E"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Glassworks and Byrom Point are two newer accommodation sites located within the campus and are both fully en-suite. Both sites have a gym, common room and study area. </w:t>
      </w:r>
    </w:p>
    <w:p w14:paraId="3B38249E"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BCC47BA"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Atlantic Point  </w:t>
      </w:r>
    </w:p>
    <w:p w14:paraId="06E8670B" w14:textId="73E1843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Atlantic Point is located opposite the Byrom Street teaching buildings and is one of the largest sites offered to new students. It also has a limited number of parking spaces. </w:t>
      </w:r>
    </w:p>
    <w:p w14:paraId="42E4679E" w14:textId="77777777" w:rsidR="00B82A7E" w:rsidRDefault="00B82A7E" w:rsidP="0006248A">
      <w:pPr>
        <w:spacing w:after="0" w:line="240" w:lineRule="auto"/>
        <w:textAlignment w:val="baseline"/>
        <w:rPr>
          <w:rFonts w:ascii="Calibri" w:eastAsia="Times New Roman" w:hAnsi="Calibri" w:cs="Calibri"/>
          <w:lang w:eastAsia="en-GB"/>
        </w:rPr>
      </w:pPr>
    </w:p>
    <w:p w14:paraId="564F59C1" w14:textId="2F4CC92C" w:rsidR="009E30A7" w:rsidRDefault="009E30A7" w:rsidP="009E30A7">
      <w:pPr>
        <w:spacing w:after="0" w:line="240" w:lineRule="auto"/>
        <w:textAlignment w:val="baseline"/>
        <w:rPr>
          <w:rFonts w:ascii="Calibri" w:eastAsia="Times New Roman" w:hAnsi="Calibri" w:cs="Calibri"/>
          <w:lang w:eastAsia="en-GB"/>
        </w:rPr>
      </w:pPr>
      <w:r w:rsidRPr="009E30A7">
        <w:rPr>
          <w:rFonts w:ascii="Calibri" w:eastAsia="Times New Roman" w:hAnsi="Calibri" w:cs="Calibri"/>
          <w:lang w:eastAsia="en-GB"/>
        </w:rPr>
        <w:t>Students based in the City Campus</w:t>
      </w:r>
      <w:r>
        <w:rPr>
          <w:rFonts w:ascii="Calibri" w:eastAsia="Times New Roman" w:hAnsi="Calibri" w:cs="Calibri"/>
          <w:lang w:eastAsia="en-GB"/>
        </w:rPr>
        <w:t xml:space="preserve"> </w:t>
      </w:r>
      <w:r w:rsidRPr="009E30A7">
        <w:rPr>
          <w:rFonts w:ascii="Calibri" w:eastAsia="Times New Roman" w:hAnsi="Calibri" w:cs="Calibri"/>
          <w:lang w:eastAsia="en-GB"/>
        </w:rPr>
        <w:t>can also choose accommodation in</w:t>
      </w:r>
      <w:r>
        <w:rPr>
          <w:rFonts w:ascii="Calibri" w:eastAsia="Times New Roman" w:hAnsi="Calibri" w:cs="Calibri"/>
          <w:lang w:eastAsia="en-GB"/>
        </w:rPr>
        <w:t xml:space="preserve"> </w:t>
      </w:r>
      <w:r w:rsidRPr="009E30A7">
        <w:rPr>
          <w:rFonts w:ascii="Calibri" w:eastAsia="Times New Roman" w:hAnsi="Calibri" w:cs="Calibri"/>
          <w:lang w:eastAsia="en-GB"/>
        </w:rPr>
        <w:t>the centre of the city such as Grand</w:t>
      </w:r>
      <w:r>
        <w:rPr>
          <w:rFonts w:ascii="Calibri" w:eastAsia="Times New Roman" w:hAnsi="Calibri" w:cs="Calibri"/>
          <w:lang w:eastAsia="en-GB"/>
        </w:rPr>
        <w:t xml:space="preserve"> </w:t>
      </w:r>
      <w:r w:rsidRPr="009E30A7">
        <w:rPr>
          <w:rFonts w:ascii="Calibri" w:eastAsia="Times New Roman" w:hAnsi="Calibri" w:cs="Calibri"/>
          <w:lang w:eastAsia="en-GB"/>
        </w:rPr>
        <w:t>Central, Horizon Heights, Capital Gate,</w:t>
      </w:r>
      <w:r>
        <w:rPr>
          <w:rFonts w:ascii="Calibri" w:eastAsia="Times New Roman" w:hAnsi="Calibri" w:cs="Calibri"/>
          <w:lang w:eastAsia="en-GB"/>
        </w:rPr>
        <w:t xml:space="preserve"> </w:t>
      </w:r>
      <w:r w:rsidRPr="009E30A7">
        <w:rPr>
          <w:rFonts w:ascii="Calibri" w:eastAsia="Times New Roman" w:hAnsi="Calibri" w:cs="Calibri"/>
          <w:lang w:eastAsia="en-GB"/>
        </w:rPr>
        <w:t>Copperas House or Albert Court.</w:t>
      </w:r>
    </w:p>
    <w:p w14:paraId="1C446A43" w14:textId="77777777" w:rsidR="009E30A7" w:rsidRPr="009E30A7" w:rsidRDefault="009E30A7" w:rsidP="009E30A7">
      <w:pPr>
        <w:spacing w:after="0" w:line="240" w:lineRule="auto"/>
        <w:textAlignment w:val="baseline"/>
        <w:rPr>
          <w:rFonts w:ascii="Calibri" w:eastAsia="Times New Roman" w:hAnsi="Calibri" w:cs="Calibri"/>
          <w:lang w:eastAsia="en-GB"/>
        </w:rPr>
      </w:pPr>
    </w:p>
    <w:p w14:paraId="601E52D7" w14:textId="7D9E84E7" w:rsidR="00B82A7E" w:rsidRDefault="009E30A7" w:rsidP="009E30A7">
      <w:pPr>
        <w:spacing w:after="0" w:line="240" w:lineRule="auto"/>
        <w:textAlignment w:val="baseline"/>
        <w:rPr>
          <w:rFonts w:ascii="Calibri" w:eastAsia="Times New Roman" w:hAnsi="Calibri" w:cs="Calibri"/>
          <w:lang w:eastAsia="en-GB"/>
        </w:rPr>
      </w:pPr>
      <w:r w:rsidRPr="009E30A7">
        <w:rPr>
          <w:rFonts w:ascii="Calibri" w:eastAsia="Times New Roman" w:hAnsi="Calibri" w:cs="Calibri"/>
          <w:lang w:eastAsia="en-GB"/>
        </w:rPr>
        <w:t>The location of our city centre</w:t>
      </w:r>
      <w:r>
        <w:rPr>
          <w:rFonts w:ascii="Calibri" w:eastAsia="Times New Roman" w:hAnsi="Calibri" w:cs="Calibri"/>
          <w:lang w:eastAsia="en-GB"/>
        </w:rPr>
        <w:t xml:space="preserve"> </w:t>
      </w:r>
      <w:r w:rsidRPr="009E30A7">
        <w:rPr>
          <w:rFonts w:ascii="Calibri" w:eastAsia="Times New Roman" w:hAnsi="Calibri" w:cs="Calibri"/>
          <w:lang w:eastAsia="en-GB"/>
        </w:rPr>
        <w:t>accommodation can be seen on</w:t>
      </w:r>
      <w:r>
        <w:rPr>
          <w:rFonts w:ascii="Calibri" w:eastAsia="Times New Roman" w:hAnsi="Calibri" w:cs="Calibri"/>
          <w:lang w:eastAsia="en-GB"/>
        </w:rPr>
        <w:t xml:space="preserve"> </w:t>
      </w:r>
      <w:r w:rsidRPr="009E30A7">
        <w:rPr>
          <w:rFonts w:ascii="Calibri" w:eastAsia="Times New Roman" w:hAnsi="Calibri" w:cs="Calibri"/>
          <w:lang w:eastAsia="en-GB"/>
        </w:rPr>
        <w:t>pages 12 and 13.</w:t>
      </w:r>
    </w:p>
    <w:p w14:paraId="2D9ACC89"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6B6152A" w14:textId="77777777" w:rsidR="009C138D" w:rsidRDefault="009C138D" w:rsidP="002B1D16">
      <w:pPr>
        <w:pStyle w:val="Heading1"/>
        <w:rPr>
          <w:rFonts w:eastAsia="Times New Roman"/>
          <w:b/>
          <w:bCs/>
          <w:lang w:eastAsia="en-GB"/>
        </w:rPr>
      </w:pPr>
    </w:p>
    <w:p w14:paraId="1BCE5BC9" w14:textId="77777777" w:rsidR="009C138D" w:rsidRDefault="009C138D" w:rsidP="002B1D16">
      <w:pPr>
        <w:pStyle w:val="Heading1"/>
        <w:rPr>
          <w:rFonts w:eastAsia="Times New Roman"/>
          <w:b/>
          <w:bCs/>
          <w:lang w:eastAsia="en-GB"/>
        </w:rPr>
      </w:pPr>
    </w:p>
    <w:p w14:paraId="6B810F1A" w14:textId="77777777" w:rsidR="009C138D" w:rsidRPr="009C138D" w:rsidRDefault="009C138D" w:rsidP="009C138D">
      <w:pPr>
        <w:rPr>
          <w:lang w:eastAsia="en-GB"/>
        </w:rPr>
      </w:pPr>
    </w:p>
    <w:p w14:paraId="4FA332E3" w14:textId="4256ECFC" w:rsidR="0006248A" w:rsidRPr="002B1D16" w:rsidRDefault="0006248A" w:rsidP="002B1D16">
      <w:pPr>
        <w:pStyle w:val="Heading1"/>
        <w:rPr>
          <w:rFonts w:ascii="Segoe UI" w:eastAsia="Times New Roman" w:hAnsi="Segoe UI" w:cs="Segoe UI"/>
          <w:b/>
          <w:bCs/>
          <w:sz w:val="18"/>
          <w:szCs w:val="18"/>
          <w:lang w:eastAsia="en-GB"/>
        </w:rPr>
      </w:pPr>
      <w:r w:rsidRPr="002B1D16">
        <w:rPr>
          <w:rFonts w:eastAsia="Times New Roman"/>
          <w:b/>
          <w:bCs/>
          <w:lang w:eastAsia="en-GB"/>
        </w:rPr>
        <w:lastRenderedPageBreak/>
        <w:t>LJMU Student Accommodation </w:t>
      </w:r>
    </w:p>
    <w:p w14:paraId="474A3FB5" w14:textId="067AF0AD" w:rsidR="0006248A" w:rsidRDefault="0006248A" w:rsidP="0006248A">
      <w:pPr>
        <w:spacing w:after="0" w:line="240" w:lineRule="auto"/>
        <w:textAlignment w:val="baseline"/>
        <w:rPr>
          <w:rFonts w:ascii="Calibri" w:eastAsia="Times New Roman" w:hAnsi="Calibri" w:cs="Calibri"/>
          <w:lang w:eastAsia="en-GB"/>
        </w:rPr>
      </w:pPr>
    </w:p>
    <w:p w14:paraId="27155C8A" w14:textId="1BB8B1D3" w:rsidR="009C138D" w:rsidRPr="009C138D" w:rsidRDefault="009C138D" w:rsidP="009C138D">
      <w:pPr>
        <w:spacing w:after="0" w:line="240" w:lineRule="auto"/>
        <w:textAlignment w:val="baseline"/>
        <w:rPr>
          <w:rFonts w:ascii="Calibri" w:eastAsia="Times New Roman" w:hAnsi="Calibri" w:cs="Calibri"/>
          <w:color w:val="000000" w:themeColor="text1"/>
          <w:lang w:eastAsia="en-GB"/>
        </w:rPr>
      </w:pPr>
      <w:r w:rsidRPr="009C138D">
        <w:rPr>
          <w:rFonts w:ascii="Calibri" w:eastAsia="Times New Roman" w:hAnsi="Calibri" w:cs="Calibri"/>
          <w:color w:val="000000" w:themeColor="text1"/>
          <w:lang w:eastAsia="en-GB"/>
        </w:rPr>
        <w:t xml:space="preserve">The information </w:t>
      </w:r>
      <w:r>
        <w:rPr>
          <w:rFonts w:ascii="Calibri" w:eastAsia="Times New Roman" w:hAnsi="Calibri" w:cs="Calibri"/>
          <w:color w:val="000000" w:themeColor="text1"/>
          <w:lang w:eastAsia="en-GB"/>
        </w:rPr>
        <w:t xml:space="preserve">presented here </w:t>
      </w:r>
      <w:r w:rsidRPr="009C138D">
        <w:rPr>
          <w:rFonts w:ascii="Calibri" w:eastAsia="Times New Roman" w:hAnsi="Calibri" w:cs="Calibri"/>
          <w:color w:val="000000" w:themeColor="text1"/>
          <w:lang w:eastAsia="en-GB"/>
        </w:rPr>
        <w:t>relates to academic year 2024/25 and is included as a guide only.</w:t>
      </w:r>
    </w:p>
    <w:p w14:paraId="798BE3C9" w14:textId="77777777" w:rsidR="009C138D" w:rsidRPr="009C138D" w:rsidRDefault="009C138D" w:rsidP="009C138D">
      <w:pPr>
        <w:spacing w:after="0" w:line="240" w:lineRule="auto"/>
        <w:textAlignment w:val="baseline"/>
        <w:rPr>
          <w:rFonts w:ascii="Calibri" w:eastAsia="Times New Roman" w:hAnsi="Calibri" w:cs="Calibri"/>
          <w:color w:val="000000" w:themeColor="text1"/>
          <w:lang w:eastAsia="en-GB"/>
        </w:rPr>
      </w:pPr>
    </w:p>
    <w:p w14:paraId="06AE8511" w14:textId="77777777" w:rsidR="009C138D" w:rsidRPr="009C138D" w:rsidRDefault="009C138D" w:rsidP="009C138D">
      <w:pPr>
        <w:spacing w:after="0" w:line="240" w:lineRule="auto"/>
        <w:textAlignment w:val="baseline"/>
        <w:rPr>
          <w:rFonts w:ascii="Calibri" w:eastAsia="Times New Roman" w:hAnsi="Calibri" w:cs="Calibri"/>
          <w:color w:val="000000" w:themeColor="text1"/>
          <w:lang w:eastAsia="en-GB"/>
        </w:rPr>
      </w:pPr>
      <w:r w:rsidRPr="009C138D">
        <w:rPr>
          <w:rFonts w:ascii="Calibri" w:eastAsia="Times New Roman" w:hAnsi="Calibri" w:cs="Calibri"/>
          <w:color w:val="000000" w:themeColor="text1"/>
          <w:lang w:eastAsia="en-GB"/>
        </w:rPr>
        <w:t>Updated information for 2025/26 will be available on our website in the autumn of 2024.</w:t>
      </w:r>
    </w:p>
    <w:p w14:paraId="244C336B" w14:textId="77777777" w:rsidR="009C138D" w:rsidRDefault="009C138D" w:rsidP="0006248A">
      <w:pPr>
        <w:spacing w:after="0" w:line="240" w:lineRule="auto"/>
        <w:textAlignment w:val="baseline"/>
        <w:rPr>
          <w:rFonts w:ascii="Calibri" w:eastAsia="Times New Roman" w:hAnsi="Calibri" w:cs="Calibri"/>
          <w:b/>
          <w:bCs/>
          <w:color w:val="00205B"/>
          <w:sz w:val="28"/>
          <w:szCs w:val="28"/>
          <w:lang w:eastAsia="en-GB"/>
        </w:rPr>
      </w:pPr>
    </w:p>
    <w:p w14:paraId="07DC1446" w14:textId="77777777" w:rsidR="009C138D" w:rsidRDefault="009C138D" w:rsidP="0006248A">
      <w:pPr>
        <w:spacing w:after="0" w:line="240" w:lineRule="auto"/>
        <w:textAlignment w:val="baseline"/>
        <w:rPr>
          <w:rFonts w:ascii="Calibri" w:eastAsia="Times New Roman" w:hAnsi="Calibri" w:cs="Calibri"/>
          <w:b/>
          <w:bCs/>
          <w:color w:val="00205B"/>
          <w:sz w:val="28"/>
          <w:szCs w:val="28"/>
          <w:lang w:eastAsia="en-GB"/>
        </w:rPr>
      </w:pPr>
    </w:p>
    <w:p w14:paraId="4414DA8D" w14:textId="1A5D4992" w:rsidR="0006248A" w:rsidRP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St Luke’s View </w:t>
      </w:r>
    </w:p>
    <w:p w14:paraId="35BF3C7C" w14:textId="7569BCE2" w:rsidR="0006248A" w:rsidRPr="00063B74"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L1 2SU </w:t>
      </w:r>
      <w:r w:rsidRPr="0006248A">
        <w:rPr>
          <w:rFonts w:ascii="Calibri" w:eastAsia="Times New Roman" w:hAnsi="Calibri" w:cs="Calibri"/>
          <w:lang w:eastAsia="en-GB"/>
        </w:rPr>
        <w:br/>
        <w:t>Standard contract: 42 weeks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063B74">
        <w:rPr>
          <w:rFonts w:ascii="Calibri" w:eastAsia="Times New Roman" w:hAnsi="Calibri" w:cs="Calibri"/>
          <w:lang w:eastAsia="en-GB"/>
        </w:rPr>
        <w:t>60</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063B74">
        <w:rPr>
          <w:rFonts w:ascii="Calibri" w:eastAsia="Times New Roman" w:hAnsi="Calibri" w:cs="Calibri"/>
          <w:lang w:eastAsia="en-GB"/>
        </w:rPr>
        <w:t>720</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53926CE7"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Marybone 1 </w:t>
      </w:r>
    </w:p>
    <w:p w14:paraId="3368AF1D" w14:textId="0F144DF0"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2BX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w:t>
      </w:r>
      <w:r w:rsidR="00063B74">
        <w:rPr>
          <w:rFonts w:ascii="Calibri" w:eastAsia="Times New Roman" w:hAnsi="Calibri" w:cs="Calibri"/>
          <w:lang w:eastAsia="en-GB"/>
        </w:rPr>
        <w:t>90</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£3,</w:t>
      </w:r>
      <w:r w:rsidR="00063B74">
        <w:rPr>
          <w:rFonts w:ascii="Calibri" w:eastAsia="Times New Roman" w:hAnsi="Calibri" w:cs="Calibri"/>
          <w:lang w:eastAsia="en-GB"/>
        </w:rPr>
        <w:t>780</w:t>
      </w:r>
      <w:r w:rsidRPr="0006248A">
        <w:rPr>
          <w:rFonts w:ascii="Calibri" w:eastAsia="Times New Roman" w:hAnsi="Calibri" w:cs="Calibri"/>
          <w:lang w:eastAsia="en-GB"/>
        </w:rPr>
        <w:t> </w:t>
      </w:r>
    </w:p>
    <w:p w14:paraId="506D3AD3" w14:textId="7023AF46" w:rsidR="0006248A" w:rsidRPr="0006248A" w:rsidRDefault="0006248A" w:rsidP="0006248A">
      <w:pPr>
        <w:spacing w:after="0" w:line="240" w:lineRule="auto"/>
        <w:textAlignment w:val="baseline"/>
        <w:rPr>
          <w:rFonts w:ascii="Calibri" w:eastAsia="Times New Roman" w:hAnsi="Calibri" w:cs="Calibri"/>
          <w:strike/>
          <w:color w:val="D13438"/>
          <w:lang w:eastAsia="en-GB"/>
        </w:rPr>
      </w:pPr>
      <w:r w:rsidRPr="0006248A">
        <w:rPr>
          <w:rFonts w:ascii="Calibri" w:eastAsia="Times New Roman" w:hAnsi="Calibri" w:cs="Calibri"/>
          <w:lang w:eastAsia="en-GB"/>
        </w:rPr>
        <w:t>Bathroom facilities: Shared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327044F9"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Marybone 2 and 3 </w:t>
      </w:r>
    </w:p>
    <w:p w14:paraId="53BA2D7E" w14:textId="5AFD1393"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2BX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063B74">
        <w:rPr>
          <w:rFonts w:ascii="Calibri" w:eastAsia="Times New Roman" w:hAnsi="Calibri" w:cs="Calibri"/>
          <w:lang w:eastAsia="en-GB"/>
        </w:rPr>
        <w:t>2</w:t>
      </w:r>
      <w:r w:rsidRPr="0006248A">
        <w:rPr>
          <w:rFonts w:ascii="Calibri" w:eastAsia="Times New Roman" w:hAnsi="Calibri" w:cs="Calibri"/>
          <w:lang w:eastAsia="en-GB"/>
        </w:rPr>
        <w:t>8 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063B74">
        <w:rPr>
          <w:rFonts w:ascii="Calibri" w:eastAsia="Times New Roman" w:hAnsi="Calibri" w:cs="Calibri"/>
          <w:lang w:eastAsia="en-GB"/>
        </w:rPr>
        <w:t>5</w:t>
      </w:r>
      <w:r w:rsidRPr="0006248A">
        <w:rPr>
          <w:rFonts w:ascii="Calibri" w:eastAsia="Times New Roman" w:hAnsi="Calibri" w:cs="Calibri"/>
          <w:lang w:eastAsia="en-GB"/>
        </w:rPr>
        <w:t>,</w:t>
      </w:r>
      <w:r w:rsidR="00063B74">
        <w:rPr>
          <w:rFonts w:ascii="Calibri" w:eastAsia="Times New Roman" w:hAnsi="Calibri" w:cs="Calibri"/>
          <w:lang w:eastAsia="en-GB"/>
        </w:rPr>
        <w:t>376</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009984AC"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Horizon Heights </w:t>
      </w:r>
    </w:p>
    <w:p w14:paraId="0D7A6C0D" w14:textId="5C94CFF6" w:rsidR="0006248A" w:rsidRPr="0082595C"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5GL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063B74">
        <w:rPr>
          <w:rFonts w:ascii="Calibri" w:eastAsia="Times New Roman" w:hAnsi="Calibri" w:cs="Calibri"/>
          <w:lang w:eastAsia="en-GB"/>
        </w:rPr>
        <w:t>70</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82595C">
        <w:rPr>
          <w:rFonts w:ascii="Calibri" w:eastAsia="Times New Roman" w:hAnsi="Calibri" w:cs="Calibri"/>
          <w:lang w:eastAsia="en-GB"/>
        </w:rPr>
        <w:t>7</w:t>
      </w:r>
      <w:r w:rsidRPr="0006248A">
        <w:rPr>
          <w:rFonts w:ascii="Calibri" w:eastAsia="Times New Roman" w:hAnsi="Calibri" w:cs="Calibri"/>
          <w:lang w:eastAsia="en-GB"/>
        </w:rPr>
        <w:t>,</w:t>
      </w:r>
      <w:r w:rsidR="0082595C">
        <w:rPr>
          <w:rFonts w:ascii="Calibri" w:eastAsia="Times New Roman" w:hAnsi="Calibri" w:cs="Calibri"/>
          <w:lang w:eastAsia="en-GB"/>
        </w:rPr>
        <w:t>140</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r>
      <w:r w:rsidRPr="0006248A">
        <w:rPr>
          <w:rFonts w:ascii="Calibri" w:eastAsia="Times New Roman" w:hAnsi="Calibri" w:cs="Calibri"/>
          <w:lang w:eastAsia="en-GB"/>
        </w:rPr>
        <w:lastRenderedPageBreak/>
        <w:t>Parking available: No </w:t>
      </w:r>
      <w:r w:rsidRPr="0006248A">
        <w:rPr>
          <w:rFonts w:ascii="Calibri" w:eastAsia="Times New Roman" w:hAnsi="Calibri" w:cs="Calibri"/>
          <w:lang w:eastAsia="en-GB"/>
        </w:rPr>
        <w:br/>
      </w:r>
    </w:p>
    <w:p w14:paraId="7832445E"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Hardman House </w:t>
      </w:r>
    </w:p>
    <w:p w14:paraId="2DBBD4A8" w14:textId="365E0A92" w:rsidR="0006248A" w:rsidRPr="0082595C"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L1 9JG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£15</w:t>
      </w:r>
      <w:r w:rsidR="00526682">
        <w:rPr>
          <w:rFonts w:ascii="Calibri" w:eastAsia="Times New Roman" w:hAnsi="Calibri" w:cs="Calibri"/>
          <w:lang w:eastAsia="en-GB"/>
        </w:rPr>
        <w:t>9</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526682">
        <w:rPr>
          <w:rFonts w:ascii="Calibri" w:eastAsia="Times New Roman" w:hAnsi="Calibri" w:cs="Calibri"/>
          <w:lang w:eastAsia="en-GB"/>
        </w:rPr>
        <w:t>678</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5CB32D90"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9D9EE07"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Grenville Street </w:t>
      </w:r>
    </w:p>
    <w:p w14:paraId="3B89790F" w14:textId="3467FB69"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L1 5JR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£13</w:t>
      </w:r>
      <w:r w:rsidR="00526682">
        <w:rPr>
          <w:rFonts w:ascii="Calibri" w:eastAsia="Times New Roman" w:hAnsi="Calibri" w:cs="Calibri"/>
          <w:lang w:eastAsia="en-GB"/>
        </w:rPr>
        <w:t>7</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£5,</w:t>
      </w:r>
      <w:r w:rsidR="00526682">
        <w:rPr>
          <w:rFonts w:ascii="Calibri" w:eastAsia="Times New Roman" w:hAnsi="Calibri" w:cs="Calibri"/>
          <w:lang w:eastAsia="en-GB"/>
        </w:rPr>
        <w:t>754</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Full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23F60BE4"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Grand Central </w:t>
      </w:r>
    </w:p>
    <w:p w14:paraId="12EA56B9" w14:textId="256E923D" w:rsidR="008D5740"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Postcode: L3 5GA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526682">
        <w:rPr>
          <w:rFonts w:ascii="Calibri" w:eastAsia="Times New Roman" w:hAnsi="Calibri" w:cs="Calibri"/>
          <w:lang w:eastAsia="en-GB"/>
        </w:rPr>
        <w:t>1</w:t>
      </w:r>
      <w:r w:rsidR="00B407BA">
        <w:rPr>
          <w:rFonts w:ascii="Calibri" w:eastAsia="Times New Roman" w:hAnsi="Calibri" w:cs="Calibri"/>
          <w:lang w:eastAsia="en-GB"/>
        </w:rPr>
        <w:t>5</w:t>
      </w:r>
      <w:r w:rsidRPr="0006248A">
        <w:rPr>
          <w:rFonts w:ascii="Calibri" w:eastAsia="Times New Roman" w:hAnsi="Calibri" w:cs="Calibri"/>
          <w:lang w:eastAsia="en-GB"/>
        </w:rPr>
        <w:t>(*) / 1</w:t>
      </w:r>
      <w:r w:rsidR="00526682">
        <w:rPr>
          <w:rFonts w:ascii="Calibri" w:eastAsia="Times New Roman" w:hAnsi="Calibri" w:cs="Calibri"/>
          <w:lang w:eastAsia="en-GB"/>
        </w:rPr>
        <w:t>42</w:t>
      </w:r>
      <w:r w:rsidRPr="0006248A">
        <w:rPr>
          <w:rFonts w:ascii="Calibri" w:eastAsia="Times New Roman" w:hAnsi="Calibri" w:cs="Calibri"/>
          <w:lang w:eastAsia="en-GB"/>
        </w:rPr>
        <w:t xml:space="preserve"> / 14</w:t>
      </w:r>
      <w:r w:rsidR="00F847D9">
        <w:rPr>
          <w:rFonts w:ascii="Calibri" w:eastAsia="Times New Roman" w:hAnsi="Calibri" w:cs="Calibri"/>
          <w:lang w:eastAsia="en-GB"/>
        </w:rPr>
        <w:t>5</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£4,</w:t>
      </w:r>
      <w:r w:rsidR="00B407BA">
        <w:rPr>
          <w:rFonts w:ascii="Calibri" w:eastAsia="Times New Roman" w:hAnsi="Calibri" w:cs="Calibri"/>
          <w:lang w:eastAsia="en-GB"/>
        </w:rPr>
        <w:t>830</w:t>
      </w:r>
      <w:r w:rsidRPr="0006248A">
        <w:rPr>
          <w:rFonts w:ascii="Calibri" w:eastAsia="Times New Roman" w:hAnsi="Calibri" w:cs="Calibri"/>
          <w:lang w:eastAsia="en-GB"/>
        </w:rPr>
        <w:t>(*) / 5,</w:t>
      </w:r>
      <w:r w:rsidR="008D5740">
        <w:rPr>
          <w:rFonts w:ascii="Calibri" w:eastAsia="Times New Roman" w:hAnsi="Calibri" w:cs="Calibri"/>
          <w:lang w:eastAsia="en-GB"/>
        </w:rPr>
        <w:t>964</w:t>
      </w:r>
      <w:r w:rsidRPr="0006248A">
        <w:rPr>
          <w:rFonts w:ascii="Calibri" w:eastAsia="Times New Roman" w:hAnsi="Calibri" w:cs="Calibri"/>
          <w:lang w:eastAsia="en-GB"/>
        </w:rPr>
        <w:t xml:space="preserve"> / </w:t>
      </w:r>
      <w:r w:rsidR="008D5740">
        <w:rPr>
          <w:rFonts w:ascii="Calibri" w:eastAsia="Times New Roman" w:hAnsi="Calibri" w:cs="Calibri"/>
          <w:lang w:eastAsia="en-GB"/>
        </w:rPr>
        <w:t>6,</w:t>
      </w:r>
      <w:r w:rsidR="003C422C">
        <w:rPr>
          <w:rFonts w:ascii="Calibri" w:eastAsia="Times New Roman" w:hAnsi="Calibri" w:cs="Calibri"/>
          <w:lang w:eastAsia="en-GB"/>
        </w:rPr>
        <w:t>090</w:t>
      </w:r>
    </w:p>
    <w:p w14:paraId="0CFB2A7A" w14:textId="28954278"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 xml:space="preserve">Bathroom facilities: Shared (*) / En-suite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Size of beds: single (£1</w:t>
      </w:r>
      <w:r w:rsidR="003C422C">
        <w:rPr>
          <w:rFonts w:ascii="Calibri" w:eastAsia="Times New Roman" w:hAnsi="Calibri" w:cs="Calibri"/>
          <w:lang w:eastAsia="en-GB"/>
        </w:rPr>
        <w:t>1</w:t>
      </w:r>
      <w:r w:rsidR="00B407BA">
        <w:rPr>
          <w:rFonts w:ascii="Calibri" w:eastAsia="Times New Roman" w:hAnsi="Calibri" w:cs="Calibri"/>
          <w:lang w:eastAsia="en-GB"/>
        </w:rPr>
        <w:t>5</w:t>
      </w:r>
      <w:r w:rsidRPr="0006248A">
        <w:rPr>
          <w:rFonts w:ascii="Calibri" w:eastAsia="Times New Roman" w:hAnsi="Calibri" w:cs="Calibri"/>
          <w:lang w:eastAsia="en-GB"/>
        </w:rPr>
        <w:t xml:space="preserve"> &amp; £1</w:t>
      </w:r>
      <w:r w:rsidR="003C422C">
        <w:rPr>
          <w:rFonts w:ascii="Calibri" w:eastAsia="Times New Roman" w:hAnsi="Calibri" w:cs="Calibri"/>
          <w:lang w:eastAsia="en-GB"/>
        </w:rPr>
        <w:t>42</w:t>
      </w:r>
      <w:r w:rsidRPr="0006248A">
        <w:rPr>
          <w:rFonts w:ascii="Calibri" w:eastAsia="Times New Roman" w:hAnsi="Calibri" w:cs="Calibri"/>
          <w:lang w:eastAsia="en-GB"/>
        </w:rPr>
        <w:t>) / Small double (£14</w:t>
      </w:r>
      <w:r w:rsidR="003C422C">
        <w:rPr>
          <w:rFonts w:ascii="Calibri" w:eastAsia="Times New Roman" w:hAnsi="Calibri" w:cs="Calibri"/>
          <w:lang w:eastAsia="en-GB"/>
        </w:rPr>
        <w:t>5</w:t>
      </w:r>
      <w:r w:rsidRPr="0006248A">
        <w:rPr>
          <w:rFonts w:ascii="Calibri" w:eastAsia="Times New Roman" w:hAnsi="Calibri" w:cs="Calibri"/>
          <w:lang w:eastAsia="en-GB"/>
        </w:rPr>
        <w:t>)</w:t>
      </w:r>
      <w:r w:rsidR="003C422C" w:rsidRPr="0006248A">
        <w:rPr>
          <w:rFonts w:ascii="Calibri" w:eastAsia="Times New Roman" w:hAnsi="Calibri" w:cs="Calibri"/>
          <w:lang w:eastAsia="en-GB"/>
        </w:rPr>
        <w:t xml:space="preserv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1A994C8F"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Glassworks </w:t>
      </w:r>
    </w:p>
    <w:p w14:paraId="4E292A81" w14:textId="660FA8B2"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6AU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3C422C">
        <w:rPr>
          <w:rFonts w:ascii="Calibri" w:eastAsia="Times New Roman" w:hAnsi="Calibri" w:cs="Calibri"/>
          <w:lang w:eastAsia="en-GB"/>
        </w:rPr>
        <w:t>68</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3C422C">
        <w:rPr>
          <w:rFonts w:ascii="Calibri" w:eastAsia="Times New Roman" w:hAnsi="Calibri" w:cs="Calibri"/>
          <w:lang w:eastAsia="en-GB"/>
        </w:rPr>
        <w:t>7,056</w:t>
      </w:r>
      <w:r w:rsidRPr="0006248A">
        <w:rPr>
          <w:rFonts w:ascii="Calibri" w:eastAsia="Times New Roman" w:hAnsi="Calibri" w:cs="Calibri"/>
          <w:lang w:eastAsia="en-GB"/>
        </w:rPr>
        <w:br/>
        <w:t>Bathroom facilities: En-suite</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1C50888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Copperas House </w:t>
      </w:r>
    </w:p>
    <w:p w14:paraId="09F57770" w14:textId="2E9AED6B"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5AL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£15</w:t>
      </w:r>
      <w:r w:rsidR="00434D01">
        <w:rPr>
          <w:rFonts w:ascii="Calibri" w:eastAsia="Times New Roman" w:hAnsi="Calibri" w:cs="Calibri"/>
          <w:lang w:eastAsia="en-GB"/>
        </w:rPr>
        <w:t>9</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lastRenderedPageBreak/>
        <w:t>2024/25</w:t>
      </w:r>
      <w:r w:rsidRPr="0006248A">
        <w:rPr>
          <w:rFonts w:ascii="Calibri" w:eastAsia="Times New Roman" w:hAnsi="Calibri" w:cs="Calibri"/>
          <w:lang w:eastAsia="en-GB"/>
        </w:rPr>
        <w:t xml:space="preserve"> Annual charge: £6,</w:t>
      </w:r>
      <w:r w:rsidR="00434D01">
        <w:rPr>
          <w:rFonts w:ascii="Calibri" w:eastAsia="Times New Roman" w:hAnsi="Calibri" w:cs="Calibri"/>
          <w:lang w:eastAsia="en-GB"/>
        </w:rPr>
        <w:t>678</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28F3AF99"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Capital Gate </w:t>
      </w:r>
    </w:p>
    <w:p w14:paraId="63F797E4" w14:textId="3611D10A" w:rsidR="0006248A" w:rsidRPr="008201E0"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5AL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£14</w:t>
      </w:r>
      <w:r w:rsidR="008201E0">
        <w:rPr>
          <w:rFonts w:ascii="Calibri" w:eastAsia="Times New Roman" w:hAnsi="Calibri" w:cs="Calibri"/>
          <w:lang w:eastAsia="en-GB"/>
        </w:rPr>
        <w:t>9</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8201E0">
        <w:rPr>
          <w:rFonts w:ascii="Calibri" w:eastAsia="Times New Roman" w:hAnsi="Calibri" w:cs="Calibri"/>
          <w:lang w:eastAsia="en-GB"/>
        </w:rPr>
        <w:t>258</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2C8AFAF1"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Byrom Point </w:t>
      </w:r>
    </w:p>
    <w:p w14:paraId="57075A94" w14:textId="471DFA1B" w:rsidR="0006248A" w:rsidRPr="007A7848"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2AT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8201E0">
        <w:rPr>
          <w:rFonts w:ascii="Calibri" w:eastAsia="Times New Roman" w:hAnsi="Calibri" w:cs="Calibri"/>
          <w:lang w:eastAsia="en-GB"/>
        </w:rPr>
        <w:t>73</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8201E0">
        <w:rPr>
          <w:rFonts w:ascii="Calibri" w:eastAsia="Times New Roman" w:hAnsi="Calibri" w:cs="Calibri"/>
          <w:lang w:eastAsia="en-GB"/>
        </w:rPr>
        <w:t>7,2</w:t>
      </w:r>
      <w:r w:rsidR="007A7848">
        <w:rPr>
          <w:rFonts w:ascii="Calibri" w:eastAsia="Times New Roman" w:hAnsi="Calibri" w:cs="Calibri"/>
          <w:lang w:eastAsia="en-GB"/>
        </w:rPr>
        <w:t>66</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42143BD2"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Atlantic Point </w:t>
      </w:r>
    </w:p>
    <w:p w14:paraId="67162625" w14:textId="73ADDAF9"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6LS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7A7848">
        <w:rPr>
          <w:rFonts w:ascii="Calibri" w:eastAsia="Times New Roman" w:hAnsi="Calibri" w:cs="Calibri"/>
          <w:lang w:eastAsia="en-GB"/>
        </w:rPr>
        <w:t>15</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£4,</w:t>
      </w:r>
      <w:r w:rsidR="007A7848">
        <w:rPr>
          <w:rFonts w:ascii="Calibri" w:eastAsia="Times New Roman" w:hAnsi="Calibri" w:cs="Calibri"/>
          <w:lang w:eastAsia="en-GB"/>
        </w:rPr>
        <w:t>830</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Yes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cost of parking: £</w:t>
      </w:r>
      <w:r w:rsidR="00B4018B">
        <w:rPr>
          <w:rFonts w:ascii="Calibri" w:eastAsia="Times New Roman" w:hAnsi="Calibri" w:cs="Calibri"/>
          <w:lang w:eastAsia="en-GB"/>
        </w:rPr>
        <w:t>861</w:t>
      </w:r>
    </w:p>
    <w:p w14:paraId="4E19D02B"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5C502D0"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The Arch </w:t>
      </w:r>
    </w:p>
    <w:p w14:paraId="305B5D72" w14:textId="739E709D" w:rsidR="0006248A" w:rsidRPr="007A7848"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L1 5DR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7A7848">
        <w:rPr>
          <w:rFonts w:ascii="Calibri" w:eastAsia="Times New Roman" w:hAnsi="Calibri" w:cs="Calibri"/>
          <w:lang w:eastAsia="en-GB"/>
        </w:rPr>
        <w:t>57</w:t>
      </w:r>
      <w:r w:rsidRPr="0006248A">
        <w:rPr>
          <w:rFonts w:ascii="Calibri" w:eastAsia="Times New Roman" w:hAnsi="Calibri" w:cs="Calibri"/>
          <w:lang w:eastAsia="en-GB"/>
        </w:rPr>
        <w:t xml:space="preserve"> / £17</w:t>
      </w:r>
      <w:r w:rsidR="00F158AD">
        <w:rPr>
          <w:rFonts w:ascii="Calibri" w:eastAsia="Times New Roman" w:hAnsi="Calibri" w:cs="Calibri"/>
          <w:lang w:eastAsia="en-GB"/>
        </w:rPr>
        <w:t>9</w:t>
      </w:r>
      <w:r w:rsidRPr="0006248A">
        <w:rPr>
          <w:rFonts w:ascii="Calibri" w:eastAsia="Times New Roman" w:hAnsi="Calibri" w:cs="Calibri"/>
          <w:lang w:eastAsia="en-GB"/>
        </w:rPr>
        <w:t xml:space="preserve">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F158AD">
        <w:rPr>
          <w:rFonts w:ascii="Calibri" w:eastAsia="Times New Roman" w:hAnsi="Calibri" w:cs="Calibri"/>
          <w:lang w:eastAsia="en-GB"/>
        </w:rPr>
        <w:t>594</w:t>
      </w:r>
      <w:r w:rsidRPr="0006248A">
        <w:rPr>
          <w:rFonts w:ascii="Calibri" w:eastAsia="Times New Roman" w:hAnsi="Calibri" w:cs="Calibri"/>
          <w:lang w:eastAsia="en-GB"/>
        </w:rPr>
        <w:t xml:space="preserve"> / £7,</w:t>
      </w:r>
      <w:r w:rsidR="00F158AD">
        <w:rPr>
          <w:rFonts w:ascii="Calibri" w:eastAsia="Times New Roman" w:hAnsi="Calibri" w:cs="Calibri"/>
          <w:lang w:eastAsia="en-GB"/>
        </w:rPr>
        <w:t>518</w:t>
      </w:r>
      <w:r w:rsidRPr="0006248A">
        <w:rPr>
          <w:rFonts w:ascii="Calibri" w:eastAsia="Times New Roman" w:hAnsi="Calibri" w:cs="Calibri"/>
          <w:lang w:eastAsia="en-GB"/>
        </w:rPr>
        <w:t xml:space="preserve"> </w:t>
      </w:r>
      <w:r w:rsidRPr="0006248A">
        <w:rPr>
          <w:rFonts w:ascii="Calibri" w:eastAsia="Times New Roman" w:hAnsi="Calibri" w:cs="Calibri"/>
          <w:lang w:eastAsia="en-GB"/>
        </w:rPr>
        <w:br/>
        <w:t xml:space="preserve">Bathroom facilities: En-suite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Size of beds: Small double (£1</w:t>
      </w:r>
      <w:r w:rsidR="00F158AD">
        <w:rPr>
          <w:rFonts w:ascii="Calibri" w:eastAsia="Times New Roman" w:hAnsi="Calibri" w:cs="Calibri"/>
          <w:lang w:eastAsia="en-GB"/>
        </w:rPr>
        <w:t>57)</w:t>
      </w:r>
      <w:r w:rsidRPr="0006248A">
        <w:rPr>
          <w:rFonts w:ascii="Calibri" w:eastAsia="Times New Roman" w:hAnsi="Calibri" w:cs="Calibri"/>
          <w:lang w:eastAsia="en-GB"/>
        </w:rPr>
        <w:t xml:space="preserve"> / Full double (£17</w:t>
      </w:r>
      <w:r w:rsidR="00F158AD">
        <w:rPr>
          <w:rFonts w:ascii="Calibri" w:eastAsia="Times New Roman" w:hAnsi="Calibri" w:cs="Calibri"/>
          <w:lang w:eastAsia="en-GB"/>
        </w:rPr>
        <w:t>9</w:t>
      </w:r>
      <w:r w:rsidRPr="0006248A">
        <w:rPr>
          <w:rFonts w:ascii="Calibri" w:eastAsia="Times New Roman" w:hAnsi="Calibri" w:cs="Calibri"/>
          <w:lang w:eastAsia="en-GB"/>
        </w:rPr>
        <w:t>)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r>
      <w:r w:rsidRPr="0006248A">
        <w:rPr>
          <w:rFonts w:ascii="Calibri" w:eastAsia="Times New Roman" w:hAnsi="Calibri" w:cs="Calibri"/>
          <w:lang w:eastAsia="en-GB"/>
        </w:rPr>
        <w:lastRenderedPageBreak/>
        <w:t>Parking available: No </w:t>
      </w:r>
      <w:r w:rsidRPr="0006248A">
        <w:rPr>
          <w:rFonts w:ascii="Calibri" w:eastAsia="Times New Roman" w:hAnsi="Calibri" w:cs="Calibri"/>
          <w:lang w:eastAsia="en-GB"/>
        </w:rPr>
        <w:br/>
      </w:r>
    </w:p>
    <w:p w14:paraId="06829423"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Albert Court </w:t>
      </w:r>
    </w:p>
    <w:p w14:paraId="0C6E8F09" w14:textId="16E51AA5"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8JD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5F0E0C">
        <w:rPr>
          <w:rFonts w:ascii="Calibri" w:eastAsia="Times New Roman" w:hAnsi="Calibri" w:cs="Calibri"/>
          <w:lang w:eastAsia="en-GB"/>
        </w:rPr>
        <w:t>35</w:t>
      </w:r>
      <w:r w:rsidRPr="0006248A">
        <w:rPr>
          <w:rFonts w:ascii="Calibri" w:eastAsia="Times New Roman" w:hAnsi="Calibri" w:cs="Calibri"/>
          <w:lang w:eastAsia="en-GB"/>
        </w:rPr>
        <w:t xml:space="preserve"> / £1</w:t>
      </w:r>
      <w:r w:rsidR="005F0E0C">
        <w:rPr>
          <w:rFonts w:ascii="Calibri" w:eastAsia="Times New Roman" w:hAnsi="Calibri" w:cs="Calibri"/>
          <w:lang w:eastAsia="en-GB"/>
        </w:rPr>
        <w:t>45</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£5,</w:t>
      </w:r>
      <w:r w:rsidR="005F0E0C">
        <w:rPr>
          <w:rFonts w:ascii="Calibri" w:eastAsia="Times New Roman" w:hAnsi="Calibri" w:cs="Calibri"/>
          <w:lang w:eastAsia="en-GB"/>
        </w:rPr>
        <w:t>670</w:t>
      </w:r>
      <w:r w:rsidRPr="0006248A">
        <w:rPr>
          <w:rFonts w:ascii="Calibri" w:eastAsia="Times New Roman" w:hAnsi="Calibri" w:cs="Calibri"/>
          <w:lang w:eastAsia="en-GB"/>
        </w:rPr>
        <w:t xml:space="preserve"> / £</w:t>
      </w:r>
      <w:r w:rsidR="005F0E0C">
        <w:rPr>
          <w:rFonts w:ascii="Calibri" w:eastAsia="Times New Roman" w:hAnsi="Calibri" w:cs="Calibri"/>
          <w:lang w:eastAsia="en-GB"/>
        </w:rPr>
        <w:t>6,090</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Bathroom facilities: Single (£1</w:t>
      </w:r>
      <w:r w:rsidR="005F0E0C">
        <w:rPr>
          <w:rFonts w:ascii="Calibri" w:eastAsia="Times New Roman" w:hAnsi="Calibri" w:cs="Calibri"/>
          <w:lang w:eastAsia="en-GB"/>
        </w:rPr>
        <w:t>35</w:t>
      </w:r>
      <w:r w:rsidRPr="0006248A">
        <w:rPr>
          <w:rFonts w:ascii="Calibri" w:eastAsia="Times New Roman" w:hAnsi="Calibri" w:cs="Calibri"/>
          <w:lang w:eastAsia="en-GB"/>
        </w:rPr>
        <w:t>) / Small double (£1</w:t>
      </w:r>
      <w:r w:rsidR="005F0E0C">
        <w:rPr>
          <w:rFonts w:ascii="Calibri" w:eastAsia="Times New Roman" w:hAnsi="Calibri" w:cs="Calibri"/>
          <w:lang w:eastAsia="en-GB"/>
        </w:rPr>
        <w:t>45</w:t>
      </w:r>
      <w:r w:rsidRPr="0006248A">
        <w:rPr>
          <w:rFonts w:ascii="Calibri" w:eastAsia="Times New Roman" w:hAnsi="Calibri" w:cs="Calibri"/>
          <w:lang w:eastAsia="en-GB"/>
        </w:rPr>
        <w:t>) </w:t>
      </w:r>
      <w:r w:rsidRPr="0006248A">
        <w:rPr>
          <w:rFonts w:ascii="Calibri" w:eastAsia="Times New Roman" w:hAnsi="Calibri" w:cs="Calibri"/>
          <w:lang w:eastAsia="en-GB"/>
        </w:rPr>
        <w:br/>
        <w:t>Size of beds: Full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yes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cost of parking: £</w:t>
      </w:r>
      <w:r w:rsidR="00B4018B">
        <w:rPr>
          <w:rFonts w:ascii="Calibri" w:eastAsia="Times New Roman" w:hAnsi="Calibri" w:cs="Calibri"/>
          <w:lang w:eastAsia="en-GB"/>
        </w:rPr>
        <w:t>540</w:t>
      </w:r>
    </w:p>
    <w:p w14:paraId="4963067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69E48E2"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Agnes Jones House </w:t>
      </w:r>
    </w:p>
    <w:p w14:paraId="2BC9328C" w14:textId="6E3BE9C1"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L8 7JZ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£9</w:t>
      </w:r>
      <w:r w:rsidR="005C4373">
        <w:rPr>
          <w:rFonts w:ascii="Calibri" w:eastAsia="Times New Roman" w:hAnsi="Calibri" w:cs="Calibri"/>
          <w:lang w:eastAsia="en-GB"/>
        </w:rPr>
        <w:t>6</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5C4373">
        <w:rPr>
          <w:rFonts w:ascii="Calibri" w:eastAsia="Times New Roman" w:hAnsi="Calibri" w:cs="Calibri"/>
          <w:lang w:eastAsia="en-GB"/>
        </w:rPr>
        <w:t>4,032</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Shared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Yes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cost of parking: £180</w:t>
      </w:r>
      <w:r w:rsidR="005C4373" w:rsidRPr="005C4373">
        <w:rPr>
          <w:rFonts w:ascii="Calibri" w:eastAsia="Times New Roman" w:hAnsi="Calibri" w:cs="Calibri"/>
          <w:lang w:eastAsia="en-GB"/>
        </w:rPr>
        <w:t xml:space="preserve"> </w:t>
      </w:r>
    </w:p>
    <w:p w14:paraId="3137E8E5" w14:textId="60A4F4CE" w:rsidR="0006248A" w:rsidRPr="002B1D16" w:rsidRDefault="0006248A" w:rsidP="002B1D16">
      <w:pPr>
        <w:pStyle w:val="Heading1"/>
        <w:rPr>
          <w:rFonts w:eastAsia="Times New Roman"/>
          <w:b/>
          <w:bCs/>
          <w:lang w:eastAsia="en-GB"/>
        </w:rPr>
      </w:pPr>
      <w:r w:rsidRPr="002B1D16">
        <w:rPr>
          <w:rFonts w:eastAsia="Times New Roman"/>
          <w:b/>
          <w:bCs/>
          <w:lang w:eastAsia="en-GB"/>
        </w:rPr>
        <w:t>Key Contacts </w:t>
      </w:r>
    </w:p>
    <w:p w14:paraId="33507BC5"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48EE591B"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LJMU Accommodation Office </w:t>
      </w:r>
    </w:p>
    <w:p w14:paraId="7ADD385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www.ljmu.ac.uk/accommodation </w:t>
      </w:r>
    </w:p>
    <w:p w14:paraId="13C6A7F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accommodation@ljmu.ac.uk </w:t>
      </w:r>
    </w:p>
    <w:p w14:paraId="472754AD" w14:textId="31A914DA"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0151 231 4166 </w:t>
      </w:r>
    </w:p>
    <w:p w14:paraId="3E91B25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AE83A6D"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LJMU Funding Enquiries and Scholarship Enquiries </w:t>
      </w:r>
    </w:p>
    <w:p w14:paraId="4A164FA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studentadvice@ljmu.ac.uk </w:t>
      </w:r>
    </w:p>
    <w:p w14:paraId="54FB5EC9" w14:textId="76733720"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0151 231 3153/3154 </w:t>
      </w:r>
    </w:p>
    <w:p w14:paraId="3D16B51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A703509"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National Funding Websites </w:t>
      </w:r>
    </w:p>
    <w:p w14:paraId="4DAF8950" w14:textId="2B2D437D"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gov.uk </w:t>
      </w:r>
    </w:p>
    <w:p w14:paraId="0282E4F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6233A33E"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LJMU Disability Support </w:t>
      </w:r>
    </w:p>
    <w:p w14:paraId="720A71EA"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disability@ljmu.ac.uk </w:t>
      </w:r>
    </w:p>
    <w:p w14:paraId="15C10988" w14:textId="72975177"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0151 321 3164/3165 </w:t>
      </w:r>
    </w:p>
    <w:p w14:paraId="321D2BB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997730F"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Information about Private Housing in Liverpool </w:t>
      </w:r>
    </w:p>
    <w:p w14:paraId="3225D95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Liverpool Student Homes </w:t>
      </w:r>
    </w:p>
    <w:p w14:paraId="710EF494"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liverpoolstudenthomes.org </w:t>
      </w:r>
    </w:p>
    <w:p w14:paraId="65C9D124"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lsh@liv.ac.uk </w:t>
      </w:r>
    </w:p>
    <w:p w14:paraId="0A694A31" w14:textId="24238C43"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+ 44 (0)151 794 3296 </w:t>
      </w:r>
    </w:p>
    <w:p w14:paraId="02C8AC54"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044FF3CD"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lastRenderedPageBreak/>
        <w:t>Temporary Accommodation </w:t>
      </w:r>
    </w:p>
    <w:p w14:paraId="0A48A338" w14:textId="77777777" w:rsidR="0006248A" w:rsidRPr="0006248A" w:rsidRDefault="0006248A" w:rsidP="0006248A">
      <w:pPr>
        <w:spacing w:after="0" w:line="240" w:lineRule="auto"/>
        <w:textAlignment w:val="baseline"/>
        <w:rPr>
          <w:rFonts w:ascii="Segoe UI" w:eastAsia="Times New Roman" w:hAnsi="Segoe UI" w:cs="Segoe UI"/>
          <w:b/>
          <w:bCs/>
          <w:sz w:val="18"/>
          <w:szCs w:val="18"/>
          <w:lang w:eastAsia="en-GB"/>
        </w:rPr>
      </w:pPr>
      <w:r w:rsidRPr="0006248A">
        <w:rPr>
          <w:rFonts w:ascii="Calibri" w:eastAsia="Times New Roman" w:hAnsi="Calibri" w:cs="Calibri"/>
          <w:b/>
          <w:bCs/>
          <w:sz w:val="24"/>
          <w:szCs w:val="24"/>
          <w:lang w:eastAsia="en-GB"/>
        </w:rPr>
        <w:t>Selina Hotel </w:t>
      </w:r>
    </w:p>
    <w:p w14:paraId="1FAA411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56 - 60 Mount Pleasant, Liverpool L3 5SD </w:t>
      </w:r>
    </w:p>
    <w:p w14:paraId="619097A0"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www.selina.com/uk/liverpool/ </w:t>
      </w:r>
    </w:p>
    <w:p w14:paraId="0315C7C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(+44) 203 966 0765 </w:t>
      </w:r>
    </w:p>
    <w:p w14:paraId="759D8098" w14:textId="77777777" w:rsidR="0006248A" w:rsidRPr="0006248A" w:rsidRDefault="0006248A" w:rsidP="0006248A">
      <w:pPr>
        <w:spacing w:after="0" w:line="240" w:lineRule="auto"/>
        <w:textAlignment w:val="baseline"/>
        <w:rPr>
          <w:rFonts w:ascii="Segoe UI" w:eastAsia="Times New Roman" w:hAnsi="Segoe UI" w:cs="Segoe UI"/>
          <w:b/>
          <w:bCs/>
          <w:sz w:val="18"/>
          <w:szCs w:val="18"/>
          <w:lang w:eastAsia="en-GB"/>
        </w:rPr>
      </w:pPr>
      <w:r w:rsidRPr="0006248A">
        <w:rPr>
          <w:rFonts w:ascii="Calibri" w:eastAsia="Times New Roman" w:hAnsi="Calibri" w:cs="Calibri"/>
          <w:b/>
          <w:bCs/>
          <w:sz w:val="24"/>
          <w:szCs w:val="24"/>
          <w:lang w:eastAsia="en-GB"/>
        </w:rPr>
        <w:t>YHA Liverpool </w:t>
      </w:r>
    </w:p>
    <w:p w14:paraId="365B319F"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25 Tabley Street, Liverpool L1 8EE </w:t>
      </w:r>
    </w:p>
    <w:p w14:paraId="638B689E"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yha.org.uk </w:t>
      </w:r>
    </w:p>
    <w:p w14:paraId="763956A7"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liverpool@yha.org.uk </w:t>
      </w:r>
    </w:p>
    <w:p w14:paraId="10BE3C08"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+44 (0)845 371 9527 </w:t>
      </w:r>
    </w:p>
    <w:p w14:paraId="6D11C004" w14:textId="4A5D8709"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information in this publication is correct at the time of going to press (</w:t>
      </w:r>
      <w:r w:rsidR="009C138D">
        <w:rPr>
          <w:rFonts w:ascii="Calibri" w:eastAsia="Times New Roman" w:hAnsi="Calibri" w:cs="Calibri"/>
          <w:lang w:eastAsia="en-GB"/>
        </w:rPr>
        <w:t>May</w:t>
      </w:r>
      <w:r w:rsidR="00B4018B">
        <w:rPr>
          <w:rFonts w:ascii="Calibri" w:eastAsia="Times New Roman" w:hAnsi="Calibri" w:cs="Calibri"/>
          <w:lang w:eastAsia="en-GB"/>
        </w:rPr>
        <w:t xml:space="preserve"> </w:t>
      </w:r>
      <w:r w:rsidRPr="0006248A">
        <w:rPr>
          <w:rFonts w:ascii="Calibri" w:eastAsia="Times New Roman" w:hAnsi="Calibri" w:cs="Calibri"/>
          <w:lang w:eastAsia="en-GB"/>
        </w:rPr>
        <w:t>202</w:t>
      </w:r>
      <w:r w:rsidR="00B4018B">
        <w:rPr>
          <w:rFonts w:ascii="Calibri" w:eastAsia="Times New Roman" w:hAnsi="Calibri" w:cs="Calibri"/>
          <w:lang w:eastAsia="en-GB"/>
        </w:rPr>
        <w:t>4</w:t>
      </w:r>
      <w:r w:rsidRPr="0006248A">
        <w:rPr>
          <w:rFonts w:ascii="Calibri" w:eastAsia="Times New Roman" w:hAnsi="Calibri" w:cs="Calibri"/>
          <w:lang w:eastAsia="en-GB"/>
        </w:rPr>
        <w:t xml:space="preserve">). Some changes will inevitably occur in the interval between publication and the academic year to which the publication relates and the university reserves the right to withdraw or make alterations to the course, modules and facilities if necessary. Applicants should therefore not rely solely on this publication and should use it in conjunction with information provided on our website: </w:t>
      </w:r>
      <w:hyperlink r:id="rId5" w:history="1">
        <w:r w:rsidRPr="0006248A">
          <w:rPr>
            <w:rStyle w:val="Hyperlink"/>
            <w:rFonts w:ascii="Calibri" w:eastAsia="Times New Roman" w:hAnsi="Calibri" w:cs="Calibri"/>
            <w:b/>
            <w:bCs/>
            <w:lang w:eastAsia="en-GB"/>
          </w:rPr>
          <w:t>www.ljmu.ac.uk</w:t>
        </w:r>
      </w:hyperlink>
      <w:r w:rsidRPr="0006248A">
        <w:rPr>
          <w:rFonts w:ascii="Calibri" w:eastAsia="Times New Roman" w:hAnsi="Calibri" w:cs="Calibri"/>
          <w:lang w:eastAsia="en-GB"/>
        </w:rPr>
        <w:t> </w:t>
      </w:r>
    </w:p>
    <w:p w14:paraId="5CC3C9F7"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D0053BC" w14:textId="778EFDC9"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 xml:space="preserve">The university offers the information contained in this publication as a general guide. It does not constitute or form part of any contract and it is not binding on prospective students, students or the university. For further information on the LJMU admissions policy please visit: </w:t>
      </w:r>
      <w:hyperlink r:id="rId6" w:history="1">
        <w:r w:rsidRPr="0006248A">
          <w:rPr>
            <w:rStyle w:val="Hyperlink"/>
            <w:rFonts w:ascii="Calibri" w:eastAsia="Times New Roman" w:hAnsi="Calibri" w:cs="Calibri"/>
            <w:b/>
            <w:bCs/>
            <w:lang w:eastAsia="en-GB"/>
          </w:rPr>
          <w:t>www.ljmu.ac.uk/admissions</w:t>
        </w:r>
      </w:hyperlink>
      <w:r w:rsidRPr="0006248A">
        <w:rPr>
          <w:rFonts w:ascii="Calibri" w:eastAsia="Times New Roman" w:hAnsi="Calibri" w:cs="Calibri"/>
          <w:lang w:eastAsia="en-GB"/>
        </w:rPr>
        <w:t> </w:t>
      </w:r>
    </w:p>
    <w:p w14:paraId="019E4EA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0993DEB"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This brochure is available in different formats, please contact us for more information. </w:t>
      </w:r>
    </w:p>
    <w:p w14:paraId="05C82BEE" w14:textId="0FF11CD7" w:rsidR="0006248A" w:rsidRDefault="009C138D">
      <w:r>
        <w:rPr>
          <w:rFonts w:ascii="Calibri" w:eastAsia="Times New Roman" w:hAnsi="Calibri" w:cs="Calibri"/>
          <w:lang w:eastAsia="en-GB"/>
        </w:rPr>
        <w:t>May</w:t>
      </w:r>
      <w:r w:rsidR="00DA0E6E">
        <w:rPr>
          <w:rFonts w:ascii="Calibri" w:eastAsia="Times New Roman" w:hAnsi="Calibri" w:cs="Calibri"/>
          <w:lang w:eastAsia="en-GB"/>
        </w:rPr>
        <w:t xml:space="preserve"> </w:t>
      </w:r>
      <w:r w:rsidR="00B4018B">
        <w:rPr>
          <w:rFonts w:ascii="Calibri" w:eastAsia="Times New Roman" w:hAnsi="Calibri" w:cs="Calibri"/>
          <w:lang w:eastAsia="en-GB"/>
        </w:rPr>
        <w:t>2024</w:t>
      </w:r>
    </w:p>
    <w:sectPr w:rsidR="00062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1967"/>
    <w:multiLevelType w:val="multilevel"/>
    <w:tmpl w:val="745C5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13106"/>
    <w:multiLevelType w:val="multilevel"/>
    <w:tmpl w:val="CFA8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3A65CC"/>
    <w:multiLevelType w:val="multilevel"/>
    <w:tmpl w:val="3C5E5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415D25"/>
    <w:multiLevelType w:val="multilevel"/>
    <w:tmpl w:val="18F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247A2"/>
    <w:multiLevelType w:val="multilevel"/>
    <w:tmpl w:val="8FB0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D5765"/>
    <w:multiLevelType w:val="multilevel"/>
    <w:tmpl w:val="01BC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085674"/>
    <w:multiLevelType w:val="multilevel"/>
    <w:tmpl w:val="AF9CA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E35334"/>
    <w:multiLevelType w:val="multilevel"/>
    <w:tmpl w:val="87A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F95D48"/>
    <w:multiLevelType w:val="multilevel"/>
    <w:tmpl w:val="D1C2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252069"/>
    <w:multiLevelType w:val="multilevel"/>
    <w:tmpl w:val="3D9CF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205202">
    <w:abstractNumId w:val="3"/>
  </w:num>
  <w:num w:numId="2" w16cid:durableId="1437796653">
    <w:abstractNumId w:val="5"/>
  </w:num>
  <w:num w:numId="3" w16cid:durableId="907031736">
    <w:abstractNumId w:val="4"/>
  </w:num>
  <w:num w:numId="4" w16cid:durableId="895430281">
    <w:abstractNumId w:val="0"/>
  </w:num>
  <w:num w:numId="5" w16cid:durableId="153381414">
    <w:abstractNumId w:val="6"/>
  </w:num>
  <w:num w:numId="6" w16cid:durableId="2133934882">
    <w:abstractNumId w:val="1"/>
  </w:num>
  <w:num w:numId="7" w16cid:durableId="647242890">
    <w:abstractNumId w:val="2"/>
  </w:num>
  <w:num w:numId="8" w16cid:durableId="1975980840">
    <w:abstractNumId w:val="9"/>
  </w:num>
  <w:num w:numId="9" w16cid:durableId="711267811">
    <w:abstractNumId w:val="7"/>
  </w:num>
  <w:num w:numId="10" w16cid:durableId="1766223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8A"/>
    <w:rsid w:val="00025C10"/>
    <w:rsid w:val="00043453"/>
    <w:rsid w:val="0006248A"/>
    <w:rsid w:val="00063B74"/>
    <w:rsid w:val="002B1D16"/>
    <w:rsid w:val="003C422C"/>
    <w:rsid w:val="00434D01"/>
    <w:rsid w:val="00526682"/>
    <w:rsid w:val="005C4373"/>
    <w:rsid w:val="005C50C4"/>
    <w:rsid w:val="005F0E0C"/>
    <w:rsid w:val="00692725"/>
    <w:rsid w:val="00703CFB"/>
    <w:rsid w:val="007A7848"/>
    <w:rsid w:val="008201E0"/>
    <w:rsid w:val="0082595C"/>
    <w:rsid w:val="008D5740"/>
    <w:rsid w:val="009A6906"/>
    <w:rsid w:val="009C138D"/>
    <w:rsid w:val="009E30A7"/>
    <w:rsid w:val="00AB0FA0"/>
    <w:rsid w:val="00B4018B"/>
    <w:rsid w:val="00B407BA"/>
    <w:rsid w:val="00B82A7E"/>
    <w:rsid w:val="00BB7FC5"/>
    <w:rsid w:val="00C47809"/>
    <w:rsid w:val="00CF464A"/>
    <w:rsid w:val="00D3572A"/>
    <w:rsid w:val="00D40C9A"/>
    <w:rsid w:val="00D50B9F"/>
    <w:rsid w:val="00DA0E6E"/>
    <w:rsid w:val="00DB2272"/>
    <w:rsid w:val="00DE4BD3"/>
    <w:rsid w:val="00E93C97"/>
    <w:rsid w:val="00ED22C1"/>
    <w:rsid w:val="00F02547"/>
    <w:rsid w:val="00F158AD"/>
    <w:rsid w:val="00F16473"/>
    <w:rsid w:val="00F847D9"/>
    <w:rsid w:val="00F87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3E0B"/>
  <w15:chartTrackingRefBased/>
  <w15:docId w15:val="{C7B70E33-9D11-4C8F-8C11-31C1211C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D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D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62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624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6248A"/>
  </w:style>
  <w:style w:type="character" w:customStyle="1" w:styleId="normaltextrun">
    <w:name w:val="normaltextrun"/>
    <w:basedOn w:val="DefaultParagraphFont"/>
    <w:rsid w:val="0006248A"/>
  </w:style>
  <w:style w:type="character" w:customStyle="1" w:styleId="linebreakblob">
    <w:name w:val="linebreakblob"/>
    <w:basedOn w:val="DefaultParagraphFont"/>
    <w:rsid w:val="0006248A"/>
  </w:style>
  <w:style w:type="character" w:customStyle="1" w:styleId="scxw62787309">
    <w:name w:val="scxw62787309"/>
    <w:basedOn w:val="DefaultParagraphFont"/>
    <w:rsid w:val="0006248A"/>
  </w:style>
  <w:style w:type="character" w:customStyle="1" w:styleId="trackchangetextinsertion">
    <w:name w:val="trackchangetextinsertion"/>
    <w:basedOn w:val="DefaultParagraphFont"/>
    <w:rsid w:val="0006248A"/>
  </w:style>
  <w:style w:type="character" w:customStyle="1" w:styleId="eop">
    <w:name w:val="eop"/>
    <w:basedOn w:val="DefaultParagraphFont"/>
    <w:rsid w:val="0006248A"/>
  </w:style>
  <w:style w:type="character" w:customStyle="1" w:styleId="trackchangetextdeletionmarker">
    <w:name w:val="trackchangetextdeletionmarker"/>
    <w:basedOn w:val="DefaultParagraphFont"/>
    <w:rsid w:val="0006248A"/>
  </w:style>
  <w:style w:type="paragraph" w:customStyle="1" w:styleId="outlineelement">
    <w:name w:val="outlineelement"/>
    <w:basedOn w:val="Normal"/>
    <w:rsid w:val="000624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248A"/>
    <w:rPr>
      <w:color w:val="0000FF"/>
      <w:u w:val="single"/>
    </w:rPr>
  </w:style>
  <w:style w:type="character" w:styleId="FollowedHyperlink">
    <w:name w:val="FollowedHyperlink"/>
    <w:basedOn w:val="DefaultParagraphFont"/>
    <w:uiPriority w:val="99"/>
    <w:semiHidden/>
    <w:unhideWhenUsed/>
    <w:rsid w:val="0006248A"/>
    <w:rPr>
      <w:color w:val="800080"/>
      <w:u w:val="single"/>
    </w:rPr>
  </w:style>
  <w:style w:type="character" w:styleId="UnresolvedMention">
    <w:name w:val="Unresolved Mention"/>
    <w:basedOn w:val="DefaultParagraphFont"/>
    <w:uiPriority w:val="99"/>
    <w:semiHidden/>
    <w:unhideWhenUsed/>
    <w:rsid w:val="0006248A"/>
    <w:rPr>
      <w:color w:val="605E5C"/>
      <w:shd w:val="clear" w:color="auto" w:fill="E1DFDD"/>
    </w:rPr>
  </w:style>
  <w:style w:type="character" w:customStyle="1" w:styleId="Heading1Char">
    <w:name w:val="Heading 1 Char"/>
    <w:basedOn w:val="DefaultParagraphFont"/>
    <w:link w:val="Heading1"/>
    <w:uiPriority w:val="9"/>
    <w:rsid w:val="002B1D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1D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4386">
      <w:bodyDiv w:val="1"/>
      <w:marLeft w:val="0"/>
      <w:marRight w:val="0"/>
      <w:marTop w:val="0"/>
      <w:marBottom w:val="0"/>
      <w:divBdr>
        <w:top w:val="none" w:sz="0" w:space="0" w:color="auto"/>
        <w:left w:val="none" w:sz="0" w:space="0" w:color="auto"/>
        <w:bottom w:val="none" w:sz="0" w:space="0" w:color="auto"/>
        <w:right w:val="none" w:sz="0" w:space="0" w:color="auto"/>
      </w:divBdr>
      <w:divsChild>
        <w:div w:id="1344166685">
          <w:marLeft w:val="0"/>
          <w:marRight w:val="0"/>
          <w:marTop w:val="0"/>
          <w:marBottom w:val="0"/>
          <w:divBdr>
            <w:top w:val="none" w:sz="0" w:space="0" w:color="auto"/>
            <w:left w:val="none" w:sz="0" w:space="0" w:color="auto"/>
            <w:bottom w:val="none" w:sz="0" w:space="0" w:color="auto"/>
            <w:right w:val="none" w:sz="0" w:space="0" w:color="auto"/>
          </w:divBdr>
        </w:div>
        <w:div w:id="230578903">
          <w:marLeft w:val="0"/>
          <w:marRight w:val="0"/>
          <w:marTop w:val="0"/>
          <w:marBottom w:val="0"/>
          <w:divBdr>
            <w:top w:val="none" w:sz="0" w:space="0" w:color="auto"/>
            <w:left w:val="none" w:sz="0" w:space="0" w:color="auto"/>
            <w:bottom w:val="none" w:sz="0" w:space="0" w:color="auto"/>
            <w:right w:val="none" w:sz="0" w:space="0" w:color="auto"/>
          </w:divBdr>
        </w:div>
        <w:div w:id="280117356">
          <w:marLeft w:val="0"/>
          <w:marRight w:val="0"/>
          <w:marTop w:val="0"/>
          <w:marBottom w:val="0"/>
          <w:divBdr>
            <w:top w:val="none" w:sz="0" w:space="0" w:color="auto"/>
            <w:left w:val="none" w:sz="0" w:space="0" w:color="auto"/>
            <w:bottom w:val="none" w:sz="0" w:space="0" w:color="auto"/>
            <w:right w:val="none" w:sz="0" w:space="0" w:color="auto"/>
          </w:divBdr>
        </w:div>
        <w:div w:id="2121296368">
          <w:marLeft w:val="0"/>
          <w:marRight w:val="0"/>
          <w:marTop w:val="0"/>
          <w:marBottom w:val="0"/>
          <w:divBdr>
            <w:top w:val="none" w:sz="0" w:space="0" w:color="auto"/>
            <w:left w:val="none" w:sz="0" w:space="0" w:color="auto"/>
            <w:bottom w:val="none" w:sz="0" w:space="0" w:color="auto"/>
            <w:right w:val="none" w:sz="0" w:space="0" w:color="auto"/>
          </w:divBdr>
        </w:div>
        <w:div w:id="874120925">
          <w:marLeft w:val="0"/>
          <w:marRight w:val="0"/>
          <w:marTop w:val="0"/>
          <w:marBottom w:val="0"/>
          <w:divBdr>
            <w:top w:val="none" w:sz="0" w:space="0" w:color="auto"/>
            <w:left w:val="none" w:sz="0" w:space="0" w:color="auto"/>
            <w:bottom w:val="none" w:sz="0" w:space="0" w:color="auto"/>
            <w:right w:val="none" w:sz="0" w:space="0" w:color="auto"/>
          </w:divBdr>
        </w:div>
        <w:div w:id="1759977979">
          <w:marLeft w:val="0"/>
          <w:marRight w:val="0"/>
          <w:marTop w:val="0"/>
          <w:marBottom w:val="0"/>
          <w:divBdr>
            <w:top w:val="none" w:sz="0" w:space="0" w:color="auto"/>
            <w:left w:val="none" w:sz="0" w:space="0" w:color="auto"/>
            <w:bottom w:val="none" w:sz="0" w:space="0" w:color="auto"/>
            <w:right w:val="none" w:sz="0" w:space="0" w:color="auto"/>
          </w:divBdr>
        </w:div>
        <w:div w:id="734475196">
          <w:marLeft w:val="0"/>
          <w:marRight w:val="0"/>
          <w:marTop w:val="0"/>
          <w:marBottom w:val="0"/>
          <w:divBdr>
            <w:top w:val="none" w:sz="0" w:space="0" w:color="auto"/>
            <w:left w:val="none" w:sz="0" w:space="0" w:color="auto"/>
            <w:bottom w:val="none" w:sz="0" w:space="0" w:color="auto"/>
            <w:right w:val="none" w:sz="0" w:space="0" w:color="auto"/>
          </w:divBdr>
        </w:div>
        <w:div w:id="1298562424">
          <w:marLeft w:val="0"/>
          <w:marRight w:val="0"/>
          <w:marTop w:val="0"/>
          <w:marBottom w:val="0"/>
          <w:divBdr>
            <w:top w:val="none" w:sz="0" w:space="0" w:color="auto"/>
            <w:left w:val="none" w:sz="0" w:space="0" w:color="auto"/>
            <w:bottom w:val="none" w:sz="0" w:space="0" w:color="auto"/>
            <w:right w:val="none" w:sz="0" w:space="0" w:color="auto"/>
          </w:divBdr>
        </w:div>
        <w:div w:id="524028340">
          <w:marLeft w:val="0"/>
          <w:marRight w:val="0"/>
          <w:marTop w:val="0"/>
          <w:marBottom w:val="0"/>
          <w:divBdr>
            <w:top w:val="none" w:sz="0" w:space="0" w:color="auto"/>
            <w:left w:val="none" w:sz="0" w:space="0" w:color="auto"/>
            <w:bottom w:val="none" w:sz="0" w:space="0" w:color="auto"/>
            <w:right w:val="none" w:sz="0" w:space="0" w:color="auto"/>
          </w:divBdr>
        </w:div>
        <w:div w:id="1131166210">
          <w:marLeft w:val="0"/>
          <w:marRight w:val="0"/>
          <w:marTop w:val="0"/>
          <w:marBottom w:val="0"/>
          <w:divBdr>
            <w:top w:val="none" w:sz="0" w:space="0" w:color="auto"/>
            <w:left w:val="none" w:sz="0" w:space="0" w:color="auto"/>
            <w:bottom w:val="none" w:sz="0" w:space="0" w:color="auto"/>
            <w:right w:val="none" w:sz="0" w:space="0" w:color="auto"/>
          </w:divBdr>
        </w:div>
        <w:div w:id="1164929043">
          <w:marLeft w:val="0"/>
          <w:marRight w:val="0"/>
          <w:marTop w:val="0"/>
          <w:marBottom w:val="0"/>
          <w:divBdr>
            <w:top w:val="none" w:sz="0" w:space="0" w:color="auto"/>
            <w:left w:val="none" w:sz="0" w:space="0" w:color="auto"/>
            <w:bottom w:val="none" w:sz="0" w:space="0" w:color="auto"/>
            <w:right w:val="none" w:sz="0" w:space="0" w:color="auto"/>
          </w:divBdr>
          <w:divsChild>
            <w:div w:id="2082369562">
              <w:marLeft w:val="0"/>
              <w:marRight w:val="0"/>
              <w:marTop w:val="0"/>
              <w:marBottom w:val="0"/>
              <w:divBdr>
                <w:top w:val="none" w:sz="0" w:space="0" w:color="auto"/>
                <w:left w:val="none" w:sz="0" w:space="0" w:color="auto"/>
                <w:bottom w:val="none" w:sz="0" w:space="0" w:color="auto"/>
                <w:right w:val="none" w:sz="0" w:space="0" w:color="auto"/>
              </w:divBdr>
            </w:div>
            <w:div w:id="1042362903">
              <w:marLeft w:val="0"/>
              <w:marRight w:val="0"/>
              <w:marTop w:val="0"/>
              <w:marBottom w:val="0"/>
              <w:divBdr>
                <w:top w:val="none" w:sz="0" w:space="0" w:color="auto"/>
                <w:left w:val="none" w:sz="0" w:space="0" w:color="auto"/>
                <w:bottom w:val="none" w:sz="0" w:space="0" w:color="auto"/>
                <w:right w:val="none" w:sz="0" w:space="0" w:color="auto"/>
              </w:divBdr>
            </w:div>
          </w:divsChild>
        </w:div>
        <w:div w:id="723988955">
          <w:marLeft w:val="0"/>
          <w:marRight w:val="0"/>
          <w:marTop w:val="0"/>
          <w:marBottom w:val="0"/>
          <w:divBdr>
            <w:top w:val="none" w:sz="0" w:space="0" w:color="auto"/>
            <w:left w:val="none" w:sz="0" w:space="0" w:color="auto"/>
            <w:bottom w:val="none" w:sz="0" w:space="0" w:color="auto"/>
            <w:right w:val="none" w:sz="0" w:space="0" w:color="auto"/>
          </w:divBdr>
          <w:divsChild>
            <w:div w:id="950625876">
              <w:marLeft w:val="0"/>
              <w:marRight w:val="0"/>
              <w:marTop w:val="0"/>
              <w:marBottom w:val="0"/>
              <w:divBdr>
                <w:top w:val="none" w:sz="0" w:space="0" w:color="auto"/>
                <w:left w:val="none" w:sz="0" w:space="0" w:color="auto"/>
                <w:bottom w:val="none" w:sz="0" w:space="0" w:color="auto"/>
                <w:right w:val="none" w:sz="0" w:space="0" w:color="auto"/>
              </w:divBdr>
            </w:div>
            <w:div w:id="982924090">
              <w:marLeft w:val="0"/>
              <w:marRight w:val="0"/>
              <w:marTop w:val="0"/>
              <w:marBottom w:val="0"/>
              <w:divBdr>
                <w:top w:val="none" w:sz="0" w:space="0" w:color="auto"/>
                <w:left w:val="none" w:sz="0" w:space="0" w:color="auto"/>
                <w:bottom w:val="none" w:sz="0" w:space="0" w:color="auto"/>
                <w:right w:val="none" w:sz="0" w:space="0" w:color="auto"/>
              </w:divBdr>
            </w:div>
            <w:div w:id="1150364711">
              <w:marLeft w:val="0"/>
              <w:marRight w:val="0"/>
              <w:marTop w:val="0"/>
              <w:marBottom w:val="0"/>
              <w:divBdr>
                <w:top w:val="none" w:sz="0" w:space="0" w:color="auto"/>
                <w:left w:val="none" w:sz="0" w:space="0" w:color="auto"/>
                <w:bottom w:val="none" w:sz="0" w:space="0" w:color="auto"/>
                <w:right w:val="none" w:sz="0" w:space="0" w:color="auto"/>
              </w:divBdr>
            </w:div>
            <w:div w:id="2015380069">
              <w:marLeft w:val="0"/>
              <w:marRight w:val="0"/>
              <w:marTop w:val="0"/>
              <w:marBottom w:val="0"/>
              <w:divBdr>
                <w:top w:val="none" w:sz="0" w:space="0" w:color="auto"/>
                <w:left w:val="none" w:sz="0" w:space="0" w:color="auto"/>
                <w:bottom w:val="none" w:sz="0" w:space="0" w:color="auto"/>
                <w:right w:val="none" w:sz="0" w:space="0" w:color="auto"/>
              </w:divBdr>
            </w:div>
          </w:divsChild>
        </w:div>
        <w:div w:id="817456960">
          <w:marLeft w:val="0"/>
          <w:marRight w:val="0"/>
          <w:marTop w:val="0"/>
          <w:marBottom w:val="0"/>
          <w:divBdr>
            <w:top w:val="none" w:sz="0" w:space="0" w:color="auto"/>
            <w:left w:val="none" w:sz="0" w:space="0" w:color="auto"/>
            <w:bottom w:val="none" w:sz="0" w:space="0" w:color="auto"/>
            <w:right w:val="none" w:sz="0" w:space="0" w:color="auto"/>
          </w:divBdr>
          <w:divsChild>
            <w:div w:id="1102261662">
              <w:marLeft w:val="0"/>
              <w:marRight w:val="0"/>
              <w:marTop w:val="0"/>
              <w:marBottom w:val="0"/>
              <w:divBdr>
                <w:top w:val="none" w:sz="0" w:space="0" w:color="auto"/>
                <w:left w:val="none" w:sz="0" w:space="0" w:color="auto"/>
                <w:bottom w:val="none" w:sz="0" w:space="0" w:color="auto"/>
                <w:right w:val="none" w:sz="0" w:space="0" w:color="auto"/>
              </w:divBdr>
            </w:div>
            <w:div w:id="553976884">
              <w:marLeft w:val="0"/>
              <w:marRight w:val="0"/>
              <w:marTop w:val="0"/>
              <w:marBottom w:val="0"/>
              <w:divBdr>
                <w:top w:val="none" w:sz="0" w:space="0" w:color="auto"/>
                <w:left w:val="none" w:sz="0" w:space="0" w:color="auto"/>
                <w:bottom w:val="none" w:sz="0" w:space="0" w:color="auto"/>
                <w:right w:val="none" w:sz="0" w:space="0" w:color="auto"/>
              </w:divBdr>
            </w:div>
            <w:div w:id="1908804771">
              <w:marLeft w:val="0"/>
              <w:marRight w:val="0"/>
              <w:marTop w:val="0"/>
              <w:marBottom w:val="0"/>
              <w:divBdr>
                <w:top w:val="none" w:sz="0" w:space="0" w:color="auto"/>
                <w:left w:val="none" w:sz="0" w:space="0" w:color="auto"/>
                <w:bottom w:val="none" w:sz="0" w:space="0" w:color="auto"/>
                <w:right w:val="none" w:sz="0" w:space="0" w:color="auto"/>
              </w:divBdr>
            </w:div>
            <w:div w:id="1699310540">
              <w:marLeft w:val="0"/>
              <w:marRight w:val="0"/>
              <w:marTop w:val="0"/>
              <w:marBottom w:val="0"/>
              <w:divBdr>
                <w:top w:val="none" w:sz="0" w:space="0" w:color="auto"/>
                <w:left w:val="none" w:sz="0" w:space="0" w:color="auto"/>
                <w:bottom w:val="none" w:sz="0" w:space="0" w:color="auto"/>
                <w:right w:val="none" w:sz="0" w:space="0" w:color="auto"/>
              </w:divBdr>
            </w:div>
            <w:div w:id="206113784">
              <w:marLeft w:val="0"/>
              <w:marRight w:val="0"/>
              <w:marTop w:val="0"/>
              <w:marBottom w:val="0"/>
              <w:divBdr>
                <w:top w:val="none" w:sz="0" w:space="0" w:color="auto"/>
                <w:left w:val="none" w:sz="0" w:space="0" w:color="auto"/>
                <w:bottom w:val="none" w:sz="0" w:space="0" w:color="auto"/>
                <w:right w:val="none" w:sz="0" w:space="0" w:color="auto"/>
              </w:divBdr>
            </w:div>
          </w:divsChild>
        </w:div>
        <w:div w:id="853348473">
          <w:marLeft w:val="0"/>
          <w:marRight w:val="0"/>
          <w:marTop w:val="0"/>
          <w:marBottom w:val="0"/>
          <w:divBdr>
            <w:top w:val="none" w:sz="0" w:space="0" w:color="auto"/>
            <w:left w:val="none" w:sz="0" w:space="0" w:color="auto"/>
            <w:bottom w:val="none" w:sz="0" w:space="0" w:color="auto"/>
            <w:right w:val="none" w:sz="0" w:space="0" w:color="auto"/>
          </w:divBdr>
        </w:div>
        <w:div w:id="33510495">
          <w:marLeft w:val="0"/>
          <w:marRight w:val="0"/>
          <w:marTop w:val="0"/>
          <w:marBottom w:val="0"/>
          <w:divBdr>
            <w:top w:val="none" w:sz="0" w:space="0" w:color="auto"/>
            <w:left w:val="none" w:sz="0" w:space="0" w:color="auto"/>
            <w:bottom w:val="none" w:sz="0" w:space="0" w:color="auto"/>
            <w:right w:val="none" w:sz="0" w:space="0" w:color="auto"/>
          </w:divBdr>
        </w:div>
        <w:div w:id="1454523699">
          <w:marLeft w:val="0"/>
          <w:marRight w:val="0"/>
          <w:marTop w:val="0"/>
          <w:marBottom w:val="0"/>
          <w:divBdr>
            <w:top w:val="none" w:sz="0" w:space="0" w:color="auto"/>
            <w:left w:val="none" w:sz="0" w:space="0" w:color="auto"/>
            <w:bottom w:val="none" w:sz="0" w:space="0" w:color="auto"/>
            <w:right w:val="none" w:sz="0" w:space="0" w:color="auto"/>
          </w:divBdr>
        </w:div>
        <w:div w:id="1069771618">
          <w:marLeft w:val="0"/>
          <w:marRight w:val="0"/>
          <w:marTop w:val="0"/>
          <w:marBottom w:val="0"/>
          <w:divBdr>
            <w:top w:val="none" w:sz="0" w:space="0" w:color="auto"/>
            <w:left w:val="none" w:sz="0" w:space="0" w:color="auto"/>
            <w:bottom w:val="none" w:sz="0" w:space="0" w:color="auto"/>
            <w:right w:val="none" w:sz="0" w:space="0" w:color="auto"/>
          </w:divBdr>
        </w:div>
        <w:div w:id="1124156769">
          <w:marLeft w:val="0"/>
          <w:marRight w:val="0"/>
          <w:marTop w:val="0"/>
          <w:marBottom w:val="0"/>
          <w:divBdr>
            <w:top w:val="none" w:sz="0" w:space="0" w:color="auto"/>
            <w:left w:val="none" w:sz="0" w:space="0" w:color="auto"/>
            <w:bottom w:val="none" w:sz="0" w:space="0" w:color="auto"/>
            <w:right w:val="none" w:sz="0" w:space="0" w:color="auto"/>
          </w:divBdr>
        </w:div>
        <w:div w:id="656300736">
          <w:marLeft w:val="0"/>
          <w:marRight w:val="0"/>
          <w:marTop w:val="0"/>
          <w:marBottom w:val="0"/>
          <w:divBdr>
            <w:top w:val="none" w:sz="0" w:space="0" w:color="auto"/>
            <w:left w:val="none" w:sz="0" w:space="0" w:color="auto"/>
            <w:bottom w:val="none" w:sz="0" w:space="0" w:color="auto"/>
            <w:right w:val="none" w:sz="0" w:space="0" w:color="auto"/>
          </w:divBdr>
        </w:div>
        <w:div w:id="584387347">
          <w:marLeft w:val="0"/>
          <w:marRight w:val="0"/>
          <w:marTop w:val="0"/>
          <w:marBottom w:val="0"/>
          <w:divBdr>
            <w:top w:val="none" w:sz="0" w:space="0" w:color="auto"/>
            <w:left w:val="none" w:sz="0" w:space="0" w:color="auto"/>
            <w:bottom w:val="none" w:sz="0" w:space="0" w:color="auto"/>
            <w:right w:val="none" w:sz="0" w:space="0" w:color="auto"/>
          </w:divBdr>
        </w:div>
        <w:div w:id="1822035900">
          <w:marLeft w:val="0"/>
          <w:marRight w:val="0"/>
          <w:marTop w:val="0"/>
          <w:marBottom w:val="0"/>
          <w:divBdr>
            <w:top w:val="none" w:sz="0" w:space="0" w:color="auto"/>
            <w:left w:val="none" w:sz="0" w:space="0" w:color="auto"/>
            <w:bottom w:val="none" w:sz="0" w:space="0" w:color="auto"/>
            <w:right w:val="none" w:sz="0" w:space="0" w:color="auto"/>
          </w:divBdr>
        </w:div>
        <w:div w:id="852374985">
          <w:marLeft w:val="0"/>
          <w:marRight w:val="0"/>
          <w:marTop w:val="0"/>
          <w:marBottom w:val="0"/>
          <w:divBdr>
            <w:top w:val="none" w:sz="0" w:space="0" w:color="auto"/>
            <w:left w:val="none" w:sz="0" w:space="0" w:color="auto"/>
            <w:bottom w:val="none" w:sz="0" w:space="0" w:color="auto"/>
            <w:right w:val="none" w:sz="0" w:space="0" w:color="auto"/>
          </w:divBdr>
        </w:div>
        <w:div w:id="1874610639">
          <w:marLeft w:val="0"/>
          <w:marRight w:val="0"/>
          <w:marTop w:val="0"/>
          <w:marBottom w:val="0"/>
          <w:divBdr>
            <w:top w:val="none" w:sz="0" w:space="0" w:color="auto"/>
            <w:left w:val="none" w:sz="0" w:space="0" w:color="auto"/>
            <w:bottom w:val="none" w:sz="0" w:space="0" w:color="auto"/>
            <w:right w:val="none" w:sz="0" w:space="0" w:color="auto"/>
          </w:divBdr>
        </w:div>
        <w:div w:id="667369445">
          <w:marLeft w:val="0"/>
          <w:marRight w:val="0"/>
          <w:marTop w:val="0"/>
          <w:marBottom w:val="0"/>
          <w:divBdr>
            <w:top w:val="none" w:sz="0" w:space="0" w:color="auto"/>
            <w:left w:val="none" w:sz="0" w:space="0" w:color="auto"/>
            <w:bottom w:val="none" w:sz="0" w:space="0" w:color="auto"/>
            <w:right w:val="none" w:sz="0" w:space="0" w:color="auto"/>
          </w:divBdr>
        </w:div>
        <w:div w:id="1081366545">
          <w:marLeft w:val="0"/>
          <w:marRight w:val="0"/>
          <w:marTop w:val="0"/>
          <w:marBottom w:val="0"/>
          <w:divBdr>
            <w:top w:val="none" w:sz="0" w:space="0" w:color="auto"/>
            <w:left w:val="none" w:sz="0" w:space="0" w:color="auto"/>
            <w:bottom w:val="none" w:sz="0" w:space="0" w:color="auto"/>
            <w:right w:val="none" w:sz="0" w:space="0" w:color="auto"/>
          </w:divBdr>
        </w:div>
        <w:div w:id="698898942">
          <w:marLeft w:val="0"/>
          <w:marRight w:val="0"/>
          <w:marTop w:val="0"/>
          <w:marBottom w:val="0"/>
          <w:divBdr>
            <w:top w:val="none" w:sz="0" w:space="0" w:color="auto"/>
            <w:left w:val="none" w:sz="0" w:space="0" w:color="auto"/>
            <w:bottom w:val="none" w:sz="0" w:space="0" w:color="auto"/>
            <w:right w:val="none" w:sz="0" w:space="0" w:color="auto"/>
          </w:divBdr>
        </w:div>
        <w:div w:id="124391000">
          <w:marLeft w:val="0"/>
          <w:marRight w:val="0"/>
          <w:marTop w:val="0"/>
          <w:marBottom w:val="0"/>
          <w:divBdr>
            <w:top w:val="none" w:sz="0" w:space="0" w:color="auto"/>
            <w:left w:val="none" w:sz="0" w:space="0" w:color="auto"/>
            <w:bottom w:val="none" w:sz="0" w:space="0" w:color="auto"/>
            <w:right w:val="none" w:sz="0" w:space="0" w:color="auto"/>
          </w:divBdr>
        </w:div>
        <w:div w:id="1255163606">
          <w:marLeft w:val="0"/>
          <w:marRight w:val="0"/>
          <w:marTop w:val="0"/>
          <w:marBottom w:val="0"/>
          <w:divBdr>
            <w:top w:val="none" w:sz="0" w:space="0" w:color="auto"/>
            <w:left w:val="none" w:sz="0" w:space="0" w:color="auto"/>
            <w:bottom w:val="none" w:sz="0" w:space="0" w:color="auto"/>
            <w:right w:val="none" w:sz="0" w:space="0" w:color="auto"/>
          </w:divBdr>
        </w:div>
        <w:div w:id="472987585">
          <w:marLeft w:val="0"/>
          <w:marRight w:val="0"/>
          <w:marTop w:val="0"/>
          <w:marBottom w:val="0"/>
          <w:divBdr>
            <w:top w:val="none" w:sz="0" w:space="0" w:color="auto"/>
            <w:left w:val="none" w:sz="0" w:space="0" w:color="auto"/>
            <w:bottom w:val="none" w:sz="0" w:space="0" w:color="auto"/>
            <w:right w:val="none" w:sz="0" w:space="0" w:color="auto"/>
          </w:divBdr>
        </w:div>
        <w:div w:id="2078283496">
          <w:marLeft w:val="0"/>
          <w:marRight w:val="0"/>
          <w:marTop w:val="0"/>
          <w:marBottom w:val="0"/>
          <w:divBdr>
            <w:top w:val="none" w:sz="0" w:space="0" w:color="auto"/>
            <w:left w:val="none" w:sz="0" w:space="0" w:color="auto"/>
            <w:bottom w:val="none" w:sz="0" w:space="0" w:color="auto"/>
            <w:right w:val="none" w:sz="0" w:space="0" w:color="auto"/>
          </w:divBdr>
        </w:div>
        <w:div w:id="1430195807">
          <w:marLeft w:val="0"/>
          <w:marRight w:val="0"/>
          <w:marTop w:val="0"/>
          <w:marBottom w:val="0"/>
          <w:divBdr>
            <w:top w:val="none" w:sz="0" w:space="0" w:color="auto"/>
            <w:left w:val="none" w:sz="0" w:space="0" w:color="auto"/>
            <w:bottom w:val="none" w:sz="0" w:space="0" w:color="auto"/>
            <w:right w:val="none" w:sz="0" w:space="0" w:color="auto"/>
          </w:divBdr>
        </w:div>
        <w:div w:id="1464227788">
          <w:marLeft w:val="0"/>
          <w:marRight w:val="0"/>
          <w:marTop w:val="0"/>
          <w:marBottom w:val="0"/>
          <w:divBdr>
            <w:top w:val="none" w:sz="0" w:space="0" w:color="auto"/>
            <w:left w:val="none" w:sz="0" w:space="0" w:color="auto"/>
            <w:bottom w:val="none" w:sz="0" w:space="0" w:color="auto"/>
            <w:right w:val="none" w:sz="0" w:space="0" w:color="auto"/>
          </w:divBdr>
        </w:div>
        <w:div w:id="1055011340">
          <w:marLeft w:val="0"/>
          <w:marRight w:val="0"/>
          <w:marTop w:val="0"/>
          <w:marBottom w:val="0"/>
          <w:divBdr>
            <w:top w:val="none" w:sz="0" w:space="0" w:color="auto"/>
            <w:left w:val="none" w:sz="0" w:space="0" w:color="auto"/>
            <w:bottom w:val="none" w:sz="0" w:space="0" w:color="auto"/>
            <w:right w:val="none" w:sz="0" w:space="0" w:color="auto"/>
          </w:divBdr>
        </w:div>
        <w:div w:id="773869413">
          <w:marLeft w:val="0"/>
          <w:marRight w:val="0"/>
          <w:marTop w:val="0"/>
          <w:marBottom w:val="0"/>
          <w:divBdr>
            <w:top w:val="none" w:sz="0" w:space="0" w:color="auto"/>
            <w:left w:val="none" w:sz="0" w:space="0" w:color="auto"/>
            <w:bottom w:val="none" w:sz="0" w:space="0" w:color="auto"/>
            <w:right w:val="none" w:sz="0" w:space="0" w:color="auto"/>
          </w:divBdr>
          <w:divsChild>
            <w:div w:id="10189760">
              <w:marLeft w:val="0"/>
              <w:marRight w:val="0"/>
              <w:marTop w:val="0"/>
              <w:marBottom w:val="0"/>
              <w:divBdr>
                <w:top w:val="none" w:sz="0" w:space="0" w:color="auto"/>
                <w:left w:val="none" w:sz="0" w:space="0" w:color="auto"/>
                <w:bottom w:val="none" w:sz="0" w:space="0" w:color="auto"/>
                <w:right w:val="none" w:sz="0" w:space="0" w:color="auto"/>
              </w:divBdr>
            </w:div>
            <w:div w:id="823349411">
              <w:marLeft w:val="0"/>
              <w:marRight w:val="0"/>
              <w:marTop w:val="0"/>
              <w:marBottom w:val="0"/>
              <w:divBdr>
                <w:top w:val="none" w:sz="0" w:space="0" w:color="auto"/>
                <w:left w:val="none" w:sz="0" w:space="0" w:color="auto"/>
                <w:bottom w:val="none" w:sz="0" w:space="0" w:color="auto"/>
                <w:right w:val="none" w:sz="0" w:space="0" w:color="auto"/>
              </w:divBdr>
            </w:div>
            <w:div w:id="680278792">
              <w:marLeft w:val="0"/>
              <w:marRight w:val="0"/>
              <w:marTop w:val="0"/>
              <w:marBottom w:val="0"/>
              <w:divBdr>
                <w:top w:val="none" w:sz="0" w:space="0" w:color="auto"/>
                <w:left w:val="none" w:sz="0" w:space="0" w:color="auto"/>
                <w:bottom w:val="none" w:sz="0" w:space="0" w:color="auto"/>
                <w:right w:val="none" w:sz="0" w:space="0" w:color="auto"/>
              </w:divBdr>
            </w:div>
            <w:div w:id="1752576922">
              <w:marLeft w:val="0"/>
              <w:marRight w:val="0"/>
              <w:marTop w:val="0"/>
              <w:marBottom w:val="0"/>
              <w:divBdr>
                <w:top w:val="none" w:sz="0" w:space="0" w:color="auto"/>
                <w:left w:val="none" w:sz="0" w:space="0" w:color="auto"/>
                <w:bottom w:val="none" w:sz="0" w:space="0" w:color="auto"/>
                <w:right w:val="none" w:sz="0" w:space="0" w:color="auto"/>
              </w:divBdr>
            </w:div>
            <w:div w:id="1663123231">
              <w:marLeft w:val="0"/>
              <w:marRight w:val="0"/>
              <w:marTop w:val="0"/>
              <w:marBottom w:val="0"/>
              <w:divBdr>
                <w:top w:val="none" w:sz="0" w:space="0" w:color="auto"/>
                <w:left w:val="none" w:sz="0" w:space="0" w:color="auto"/>
                <w:bottom w:val="none" w:sz="0" w:space="0" w:color="auto"/>
                <w:right w:val="none" w:sz="0" w:space="0" w:color="auto"/>
              </w:divBdr>
            </w:div>
          </w:divsChild>
        </w:div>
        <w:div w:id="104663034">
          <w:marLeft w:val="0"/>
          <w:marRight w:val="0"/>
          <w:marTop w:val="0"/>
          <w:marBottom w:val="0"/>
          <w:divBdr>
            <w:top w:val="none" w:sz="0" w:space="0" w:color="auto"/>
            <w:left w:val="none" w:sz="0" w:space="0" w:color="auto"/>
            <w:bottom w:val="none" w:sz="0" w:space="0" w:color="auto"/>
            <w:right w:val="none" w:sz="0" w:space="0" w:color="auto"/>
          </w:divBdr>
          <w:divsChild>
            <w:div w:id="2010519175">
              <w:marLeft w:val="0"/>
              <w:marRight w:val="0"/>
              <w:marTop w:val="0"/>
              <w:marBottom w:val="0"/>
              <w:divBdr>
                <w:top w:val="none" w:sz="0" w:space="0" w:color="auto"/>
                <w:left w:val="none" w:sz="0" w:space="0" w:color="auto"/>
                <w:bottom w:val="none" w:sz="0" w:space="0" w:color="auto"/>
                <w:right w:val="none" w:sz="0" w:space="0" w:color="auto"/>
              </w:divBdr>
            </w:div>
            <w:div w:id="902983151">
              <w:marLeft w:val="0"/>
              <w:marRight w:val="0"/>
              <w:marTop w:val="0"/>
              <w:marBottom w:val="0"/>
              <w:divBdr>
                <w:top w:val="none" w:sz="0" w:space="0" w:color="auto"/>
                <w:left w:val="none" w:sz="0" w:space="0" w:color="auto"/>
                <w:bottom w:val="none" w:sz="0" w:space="0" w:color="auto"/>
                <w:right w:val="none" w:sz="0" w:space="0" w:color="auto"/>
              </w:divBdr>
            </w:div>
            <w:div w:id="33582547">
              <w:marLeft w:val="0"/>
              <w:marRight w:val="0"/>
              <w:marTop w:val="0"/>
              <w:marBottom w:val="0"/>
              <w:divBdr>
                <w:top w:val="none" w:sz="0" w:space="0" w:color="auto"/>
                <w:left w:val="none" w:sz="0" w:space="0" w:color="auto"/>
                <w:bottom w:val="none" w:sz="0" w:space="0" w:color="auto"/>
                <w:right w:val="none" w:sz="0" w:space="0" w:color="auto"/>
              </w:divBdr>
            </w:div>
            <w:div w:id="1761413697">
              <w:marLeft w:val="0"/>
              <w:marRight w:val="0"/>
              <w:marTop w:val="0"/>
              <w:marBottom w:val="0"/>
              <w:divBdr>
                <w:top w:val="none" w:sz="0" w:space="0" w:color="auto"/>
                <w:left w:val="none" w:sz="0" w:space="0" w:color="auto"/>
                <w:bottom w:val="none" w:sz="0" w:space="0" w:color="auto"/>
                <w:right w:val="none" w:sz="0" w:space="0" w:color="auto"/>
              </w:divBdr>
            </w:div>
            <w:div w:id="2068915883">
              <w:marLeft w:val="0"/>
              <w:marRight w:val="0"/>
              <w:marTop w:val="0"/>
              <w:marBottom w:val="0"/>
              <w:divBdr>
                <w:top w:val="none" w:sz="0" w:space="0" w:color="auto"/>
                <w:left w:val="none" w:sz="0" w:space="0" w:color="auto"/>
                <w:bottom w:val="none" w:sz="0" w:space="0" w:color="auto"/>
                <w:right w:val="none" w:sz="0" w:space="0" w:color="auto"/>
              </w:divBdr>
            </w:div>
          </w:divsChild>
        </w:div>
        <w:div w:id="86120694">
          <w:marLeft w:val="0"/>
          <w:marRight w:val="0"/>
          <w:marTop w:val="0"/>
          <w:marBottom w:val="0"/>
          <w:divBdr>
            <w:top w:val="none" w:sz="0" w:space="0" w:color="auto"/>
            <w:left w:val="none" w:sz="0" w:space="0" w:color="auto"/>
            <w:bottom w:val="none" w:sz="0" w:space="0" w:color="auto"/>
            <w:right w:val="none" w:sz="0" w:space="0" w:color="auto"/>
          </w:divBdr>
        </w:div>
        <w:div w:id="851840139">
          <w:marLeft w:val="0"/>
          <w:marRight w:val="0"/>
          <w:marTop w:val="0"/>
          <w:marBottom w:val="0"/>
          <w:divBdr>
            <w:top w:val="none" w:sz="0" w:space="0" w:color="auto"/>
            <w:left w:val="none" w:sz="0" w:space="0" w:color="auto"/>
            <w:bottom w:val="none" w:sz="0" w:space="0" w:color="auto"/>
            <w:right w:val="none" w:sz="0" w:space="0" w:color="auto"/>
          </w:divBdr>
        </w:div>
        <w:div w:id="1169369689">
          <w:marLeft w:val="0"/>
          <w:marRight w:val="0"/>
          <w:marTop w:val="0"/>
          <w:marBottom w:val="0"/>
          <w:divBdr>
            <w:top w:val="none" w:sz="0" w:space="0" w:color="auto"/>
            <w:left w:val="none" w:sz="0" w:space="0" w:color="auto"/>
            <w:bottom w:val="none" w:sz="0" w:space="0" w:color="auto"/>
            <w:right w:val="none" w:sz="0" w:space="0" w:color="auto"/>
          </w:divBdr>
        </w:div>
        <w:div w:id="528177049">
          <w:marLeft w:val="0"/>
          <w:marRight w:val="0"/>
          <w:marTop w:val="0"/>
          <w:marBottom w:val="0"/>
          <w:divBdr>
            <w:top w:val="none" w:sz="0" w:space="0" w:color="auto"/>
            <w:left w:val="none" w:sz="0" w:space="0" w:color="auto"/>
            <w:bottom w:val="none" w:sz="0" w:space="0" w:color="auto"/>
            <w:right w:val="none" w:sz="0" w:space="0" w:color="auto"/>
          </w:divBdr>
        </w:div>
        <w:div w:id="482157930">
          <w:marLeft w:val="0"/>
          <w:marRight w:val="0"/>
          <w:marTop w:val="0"/>
          <w:marBottom w:val="0"/>
          <w:divBdr>
            <w:top w:val="none" w:sz="0" w:space="0" w:color="auto"/>
            <w:left w:val="none" w:sz="0" w:space="0" w:color="auto"/>
            <w:bottom w:val="none" w:sz="0" w:space="0" w:color="auto"/>
            <w:right w:val="none" w:sz="0" w:space="0" w:color="auto"/>
          </w:divBdr>
        </w:div>
        <w:div w:id="1400667139">
          <w:marLeft w:val="0"/>
          <w:marRight w:val="0"/>
          <w:marTop w:val="0"/>
          <w:marBottom w:val="0"/>
          <w:divBdr>
            <w:top w:val="none" w:sz="0" w:space="0" w:color="auto"/>
            <w:left w:val="none" w:sz="0" w:space="0" w:color="auto"/>
            <w:bottom w:val="none" w:sz="0" w:space="0" w:color="auto"/>
            <w:right w:val="none" w:sz="0" w:space="0" w:color="auto"/>
          </w:divBdr>
          <w:divsChild>
            <w:div w:id="1834224693">
              <w:marLeft w:val="0"/>
              <w:marRight w:val="0"/>
              <w:marTop w:val="0"/>
              <w:marBottom w:val="0"/>
              <w:divBdr>
                <w:top w:val="none" w:sz="0" w:space="0" w:color="auto"/>
                <w:left w:val="none" w:sz="0" w:space="0" w:color="auto"/>
                <w:bottom w:val="none" w:sz="0" w:space="0" w:color="auto"/>
                <w:right w:val="none" w:sz="0" w:space="0" w:color="auto"/>
              </w:divBdr>
            </w:div>
            <w:div w:id="84151263">
              <w:marLeft w:val="0"/>
              <w:marRight w:val="0"/>
              <w:marTop w:val="0"/>
              <w:marBottom w:val="0"/>
              <w:divBdr>
                <w:top w:val="none" w:sz="0" w:space="0" w:color="auto"/>
                <w:left w:val="none" w:sz="0" w:space="0" w:color="auto"/>
                <w:bottom w:val="none" w:sz="0" w:space="0" w:color="auto"/>
                <w:right w:val="none" w:sz="0" w:space="0" w:color="auto"/>
              </w:divBdr>
            </w:div>
            <w:div w:id="2024552885">
              <w:marLeft w:val="0"/>
              <w:marRight w:val="0"/>
              <w:marTop w:val="0"/>
              <w:marBottom w:val="0"/>
              <w:divBdr>
                <w:top w:val="none" w:sz="0" w:space="0" w:color="auto"/>
                <w:left w:val="none" w:sz="0" w:space="0" w:color="auto"/>
                <w:bottom w:val="none" w:sz="0" w:space="0" w:color="auto"/>
                <w:right w:val="none" w:sz="0" w:space="0" w:color="auto"/>
              </w:divBdr>
            </w:div>
            <w:div w:id="1607272621">
              <w:marLeft w:val="0"/>
              <w:marRight w:val="0"/>
              <w:marTop w:val="0"/>
              <w:marBottom w:val="0"/>
              <w:divBdr>
                <w:top w:val="none" w:sz="0" w:space="0" w:color="auto"/>
                <w:left w:val="none" w:sz="0" w:space="0" w:color="auto"/>
                <w:bottom w:val="none" w:sz="0" w:space="0" w:color="auto"/>
                <w:right w:val="none" w:sz="0" w:space="0" w:color="auto"/>
              </w:divBdr>
            </w:div>
          </w:divsChild>
        </w:div>
        <w:div w:id="497769985">
          <w:marLeft w:val="0"/>
          <w:marRight w:val="0"/>
          <w:marTop w:val="0"/>
          <w:marBottom w:val="0"/>
          <w:divBdr>
            <w:top w:val="none" w:sz="0" w:space="0" w:color="auto"/>
            <w:left w:val="none" w:sz="0" w:space="0" w:color="auto"/>
            <w:bottom w:val="none" w:sz="0" w:space="0" w:color="auto"/>
            <w:right w:val="none" w:sz="0" w:space="0" w:color="auto"/>
          </w:divBdr>
        </w:div>
        <w:div w:id="1655913122">
          <w:marLeft w:val="0"/>
          <w:marRight w:val="0"/>
          <w:marTop w:val="0"/>
          <w:marBottom w:val="0"/>
          <w:divBdr>
            <w:top w:val="none" w:sz="0" w:space="0" w:color="auto"/>
            <w:left w:val="none" w:sz="0" w:space="0" w:color="auto"/>
            <w:bottom w:val="none" w:sz="0" w:space="0" w:color="auto"/>
            <w:right w:val="none" w:sz="0" w:space="0" w:color="auto"/>
          </w:divBdr>
        </w:div>
        <w:div w:id="1776945629">
          <w:marLeft w:val="0"/>
          <w:marRight w:val="0"/>
          <w:marTop w:val="0"/>
          <w:marBottom w:val="0"/>
          <w:divBdr>
            <w:top w:val="none" w:sz="0" w:space="0" w:color="auto"/>
            <w:left w:val="none" w:sz="0" w:space="0" w:color="auto"/>
            <w:bottom w:val="none" w:sz="0" w:space="0" w:color="auto"/>
            <w:right w:val="none" w:sz="0" w:space="0" w:color="auto"/>
          </w:divBdr>
        </w:div>
        <w:div w:id="1670447661">
          <w:marLeft w:val="0"/>
          <w:marRight w:val="0"/>
          <w:marTop w:val="0"/>
          <w:marBottom w:val="0"/>
          <w:divBdr>
            <w:top w:val="none" w:sz="0" w:space="0" w:color="auto"/>
            <w:left w:val="none" w:sz="0" w:space="0" w:color="auto"/>
            <w:bottom w:val="none" w:sz="0" w:space="0" w:color="auto"/>
            <w:right w:val="none" w:sz="0" w:space="0" w:color="auto"/>
          </w:divBdr>
        </w:div>
        <w:div w:id="1880238598">
          <w:marLeft w:val="0"/>
          <w:marRight w:val="0"/>
          <w:marTop w:val="0"/>
          <w:marBottom w:val="0"/>
          <w:divBdr>
            <w:top w:val="none" w:sz="0" w:space="0" w:color="auto"/>
            <w:left w:val="none" w:sz="0" w:space="0" w:color="auto"/>
            <w:bottom w:val="none" w:sz="0" w:space="0" w:color="auto"/>
            <w:right w:val="none" w:sz="0" w:space="0" w:color="auto"/>
          </w:divBdr>
        </w:div>
        <w:div w:id="1057362453">
          <w:marLeft w:val="0"/>
          <w:marRight w:val="0"/>
          <w:marTop w:val="0"/>
          <w:marBottom w:val="0"/>
          <w:divBdr>
            <w:top w:val="none" w:sz="0" w:space="0" w:color="auto"/>
            <w:left w:val="none" w:sz="0" w:space="0" w:color="auto"/>
            <w:bottom w:val="none" w:sz="0" w:space="0" w:color="auto"/>
            <w:right w:val="none" w:sz="0" w:space="0" w:color="auto"/>
          </w:divBdr>
        </w:div>
        <w:div w:id="736125953">
          <w:marLeft w:val="0"/>
          <w:marRight w:val="0"/>
          <w:marTop w:val="0"/>
          <w:marBottom w:val="0"/>
          <w:divBdr>
            <w:top w:val="none" w:sz="0" w:space="0" w:color="auto"/>
            <w:left w:val="none" w:sz="0" w:space="0" w:color="auto"/>
            <w:bottom w:val="none" w:sz="0" w:space="0" w:color="auto"/>
            <w:right w:val="none" w:sz="0" w:space="0" w:color="auto"/>
          </w:divBdr>
        </w:div>
        <w:div w:id="491945455">
          <w:marLeft w:val="0"/>
          <w:marRight w:val="0"/>
          <w:marTop w:val="0"/>
          <w:marBottom w:val="0"/>
          <w:divBdr>
            <w:top w:val="none" w:sz="0" w:space="0" w:color="auto"/>
            <w:left w:val="none" w:sz="0" w:space="0" w:color="auto"/>
            <w:bottom w:val="none" w:sz="0" w:space="0" w:color="auto"/>
            <w:right w:val="none" w:sz="0" w:space="0" w:color="auto"/>
          </w:divBdr>
        </w:div>
        <w:div w:id="1890024793">
          <w:marLeft w:val="0"/>
          <w:marRight w:val="0"/>
          <w:marTop w:val="0"/>
          <w:marBottom w:val="0"/>
          <w:divBdr>
            <w:top w:val="none" w:sz="0" w:space="0" w:color="auto"/>
            <w:left w:val="none" w:sz="0" w:space="0" w:color="auto"/>
            <w:bottom w:val="none" w:sz="0" w:space="0" w:color="auto"/>
            <w:right w:val="none" w:sz="0" w:space="0" w:color="auto"/>
          </w:divBdr>
        </w:div>
        <w:div w:id="1579096142">
          <w:marLeft w:val="0"/>
          <w:marRight w:val="0"/>
          <w:marTop w:val="0"/>
          <w:marBottom w:val="0"/>
          <w:divBdr>
            <w:top w:val="none" w:sz="0" w:space="0" w:color="auto"/>
            <w:left w:val="none" w:sz="0" w:space="0" w:color="auto"/>
            <w:bottom w:val="none" w:sz="0" w:space="0" w:color="auto"/>
            <w:right w:val="none" w:sz="0" w:space="0" w:color="auto"/>
          </w:divBdr>
        </w:div>
        <w:div w:id="1938099043">
          <w:marLeft w:val="0"/>
          <w:marRight w:val="0"/>
          <w:marTop w:val="0"/>
          <w:marBottom w:val="0"/>
          <w:divBdr>
            <w:top w:val="none" w:sz="0" w:space="0" w:color="auto"/>
            <w:left w:val="none" w:sz="0" w:space="0" w:color="auto"/>
            <w:bottom w:val="none" w:sz="0" w:space="0" w:color="auto"/>
            <w:right w:val="none" w:sz="0" w:space="0" w:color="auto"/>
          </w:divBdr>
        </w:div>
        <w:div w:id="1927809379">
          <w:marLeft w:val="0"/>
          <w:marRight w:val="0"/>
          <w:marTop w:val="0"/>
          <w:marBottom w:val="0"/>
          <w:divBdr>
            <w:top w:val="none" w:sz="0" w:space="0" w:color="auto"/>
            <w:left w:val="none" w:sz="0" w:space="0" w:color="auto"/>
            <w:bottom w:val="none" w:sz="0" w:space="0" w:color="auto"/>
            <w:right w:val="none" w:sz="0" w:space="0" w:color="auto"/>
          </w:divBdr>
        </w:div>
        <w:div w:id="420026740">
          <w:marLeft w:val="0"/>
          <w:marRight w:val="0"/>
          <w:marTop w:val="0"/>
          <w:marBottom w:val="0"/>
          <w:divBdr>
            <w:top w:val="none" w:sz="0" w:space="0" w:color="auto"/>
            <w:left w:val="none" w:sz="0" w:space="0" w:color="auto"/>
            <w:bottom w:val="none" w:sz="0" w:space="0" w:color="auto"/>
            <w:right w:val="none" w:sz="0" w:space="0" w:color="auto"/>
          </w:divBdr>
        </w:div>
        <w:div w:id="13264532">
          <w:marLeft w:val="0"/>
          <w:marRight w:val="0"/>
          <w:marTop w:val="0"/>
          <w:marBottom w:val="0"/>
          <w:divBdr>
            <w:top w:val="none" w:sz="0" w:space="0" w:color="auto"/>
            <w:left w:val="none" w:sz="0" w:space="0" w:color="auto"/>
            <w:bottom w:val="none" w:sz="0" w:space="0" w:color="auto"/>
            <w:right w:val="none" w:sz="0" w:space="0" w:color="auto"/>
          </w:divBdr>
        </w:div>
        <w:div w:id="1389298750">
          <w:marLeft w:val="0"/>
          <w:marRight w:val="0"/>
          <w:marTop w:val="0"/>
          <w:marBottom w:val="0"/>
          <w:divBdr>
            <w:top w:val="none" w:sz="0" w:space="0" w:color="auto"/>
            <w:left w:val="none" w:sz="0" w:space="0" w:color="auto"/>
            <w:bottom w:val="none" w:sz="0" w:space="0" w:color="auto"/>
            <w:right w:val="none" w:sz="0" w:space="0" w:color="auto"/>
          </w:divBdr>
        </w:div>
        <w:div w:id="1313024045">
          <w:marLeft w:val="0"/>
          <w:marRight w:val="0"/>
          <w:marTop w:val="0"/>
          <w:marBottom w:val="0"/>
          <w:divBdr>
            <w:top w:val="none" w:sz="0" w:space="0" w:color="auto"/>
            <w:left w:val="none" w:sz="0" w:space="0" w:color="auto"/>
            <w:bottom w:val="none" w:sz="0" w:space="0" w:color="auto"/>
            <w:right w:val="none" w:sz="0" w:space="0" w:color="auto"/>
          </w:divBdr>
          <w:divsChild>
            <w:div w:id="1090547584">
              <w:marLeft w:val="0"/>
              <w:marRight w:val="0"/>
              <w:marTop w:val="0"/>
              <w:marBottom w:val="0"/>
              <w:divBdr>
                <w:top w:val="none" w:sz="0" w:space="0" w:color="auto"/>
                <w:left w:val="none" w:sz="0" w:space="0" w:color="auto"/>
                <w:bottom w:val="none" w:sz="0" w:space="0" w:color="auto"/>
                <w:right w:val="none" w:sz="0" w:space="0" w:color="auto"/>
              </w:divBdr>
            </w:div>
            <w:div w:id="787697592">
              <w:marLeft w:val="0"/>
              <w:marRight w:val="0"/>
              <w:marTop w:val="0"/>
              <w:marBottom w:val="0"/>
              <w:divBdr>
                <w:top w:val="none" w:sz="0" w:space="0" w:color="auto"/>
                <w:left w:val="none" w:sz="0" w:space="0" w:color="auto"/>
                <w:bottom w:val="none" w:sz="0" w:space="0" w:color="auto"/>
                <w:right w:val="none" w:sz="0" w:space="0" w:color="auto"/>
              </w:divBdr>
            </w:div>
            <w:div w:id="657152075">
              <w:marLeft w:val="0"/>
              <w:marRight w:val="0"/>
              <w:marTop w:val="0"/>
              <w:marBottom w:val="0"/>
              <w:divBdr>
                <w:top w:val="none" w:sz="0" w:space="0" w:color="auto"/>
                <w:left w:val="none" w:sz="0" w:space="0" w:color="auto"/>
                <w:bottom w:val="none" w:sz="0" w:space="0" w:color="auto"/>
                <w:right w:val="none" w:sz="0" w:space="0" w:color="auto"/>
              </w:divBdr>
            </w:div>
          </w:divsChild>
        </w:div>
        <w:div w:id="1451557744">
          <w:marLeft w:val="0"/>
          <w:marRight w:val="0"/>
          <w:marTop w:val="0"/>
          <w:marBottom w:val="0"/>
          <w:divBdr>
            <w:top w:val="none" w:sz="0" w:space="0" w:color="auto"/>
            <w:left w:val="none" w:sz="0" w:space="0" w:color="auto"/>
            <w:bottom w:val="none" w:sz="0" w:space="0" w:color="auto"/>
            <w:right w:val="none" w:sz="0" w:space="0" w:color="auto"/>
          </w:divBdr>
        </w:div>
        <w:div w:id="1693797352">
          <w:marLeft w:val="0"/>
          <w:marRight w:val="0"/>
          <w:marTop w:val="0"/>
          <w:marBottom w:val="0"/>
          <w:divBdr>
            <w:top w:val="none" w:sz="0" w:space="0" w:color="auto"/>
            <w:left w:val="none" w:sz="0" w:space="0" w:color="auto"/>
            <w:bottom w:val="none" w:sz="0" w:space="0" w:color="auto"/>
            <w:right w:val="none" w:sz="0" w:space="0" w:color="auto"/>
          </w:divBdr>
        </w:div>
        <w:div w:id="788663483">
          <w:marLeft w:val="0"/>
          <w:marRight w:val="0"/>
          <w:marTop w:val="0"/>
          <w:marBottom w:val="0"/>
          <w:divBdr>
            <w:top w:val="none" w:sz="0" w:space="0" w:color="auto"/>
            <w:left w:val="none" w:sz="0" w:space="0" w:color="auto"/>
            <w:bottom w:val="none" w:sz="0" w:space="0" w:color="auto"/>
            <w:right w:val="none" w:sz="0" w:space="0" w:color="auto"/>
          </w:divBdr>
        </w:div>
        <w:div w:id="1875539913">
          <w:marLeft w:val="0"/>
          <w:marRight w:val="0"/>
          <w:marTop w:val="0"/>
          <w:marBottom w:val="0"/>
          <w:divBdr>
            <w:top w:val="none" w:sz="0" w:space="0" w:color="auto"/>
            <w:left w:val="none" w:sz="0" w:space="0" w:color="auto"/>
            <w:bottom w:val="none" w:sz="0" w:space="0" w:color="auto"/>
            <w:right w:val="none" w:sz="0" w:space="0" w:color="auto"/>
          </w:divBdr>
        </w:div>
        <w:div w:id="347413137">
          <w:marLeft w:val="0"/>
          <w:marRight w:val="0"/>
          <w:marTop w:val="0"/>
          <w:marBottom w:val="0"/>
          <w:divBdr>
            <w:top w:val="none" w:sz="0" w:space="0" w:color="auto"/>
            <w:left w:val="none" w:sz="0" w:space="0" w:color="auto"/>
            <w:bottom w:val="none" w:sz="0" w:space="0" w:color="auto"/>
            <w:right w:val="none" w:sz="0" w:space="0" w:color="auto"/>
          </w:divBdr>
        </w:div>
        <w:div w:id="1221402279">
          <w:marLeft w:val="0"/>
          <w:marRight w:val="0"/>
          <w:marTop w:val="0"/>
          <w:marBottom w:val="0"/>
          <w:divBdr>
            <w:top w:val="none" w:sz="0" w:space="0" w:color="auto"/>
            <w:left w:val="none" w:sz="0" w:space="0" w:color="auto"/>
            <w:bottom w:val="none" w:sz="0" w:space="0" w:color="auto"/>
            <w:right w:val="none" w:sz="0" w:space="0" w:color="auto"/>
          </w:divBdr>
        </w:div>
        <w:div w:id="135071714">
          <w:marLeft w:val="0"/>
          <w:marRight w:val="0"/>
          <w:marTop w:val="0"/>
          <w:marBottom w:val="0"/>
          <w:divBdr>
            <w:top w:val="none" w:sz="0" w:space="0" w:color="auto"/>
            <w:left w:val="none" w:sz="0" w:space="0" w:color="auto"/>
            <w:bottom w:val="none" w:sz="0" w:space="0" w:color="auto"/>
            <w:right w:val="none" w:sz="0" w:space="0" w:color="auto"/>
          </w:divBdr>
        </w:div>
        <w:div w:id="1871839718">
          <w:marLeft w:val="0"/>
          <w:marRight w:val="0"/>
          <w:marTop w:val="0"/>
          <w:marBottom w:val="0"/>
          <w:divBdr>
            <w:top w:val="none" w:sz="0" w:space="0" w:color="auto"/>
            <w:left w:val="none" w:sz="0" w:space="0" w:color="auto"/>
            <w:bottom w:val="none" w:sz="0" w:space="0" w:color="auto"/>
            <w:right w:val="none" w:sz="0" w:space="0" w:color="auto"/>
          </w:divBdr>
        </w:div>
        <w:div w:id="1692994676">
          <w:marLeft w:val="0"/>
          <w:marRight w:val="0"/>
          <w:marTop w:val="0"/>
          <w:marBottom w:val="0"/>
          <w:divBdr>
            <w:top w:val="none" w:sz="0" w:space="0" w:color="auto"/>
            <w:left w:val="none" w:sz="0" w:space="0" w:color="auto"/>
            <w:bottom w:val="none" w:sz="0" w:space="0" w:color="auto"/>
            <w:right w:val="none" w:sz="0" w:space="0" w:color="auto"/>
          </w:divBdr>
        </w:div>
        <w:div w:id="1402673401">
          <w:marLeft w:val="0"/>
          <w:marRight w:val="0"/>
          <w:marTop w:val="0"/>
          <w:marBottom w:val="0"/>
          <w:divBdr>
            <w:top w:val="none" w:sz="0" w:space="0" w:color="auto"/>
            <w:left w:val="none" w:sz="0" w:space="0" w:color="auto"/>
            <w:bottom w:val="none" w:sz="0" w:space="0" w:color="auto"/>
            <w:right w:val="none" w:sz="0" w:space="0" w:color="auto"/>
          </w:divBdr>
        </w:div>
        <w:div w:id="353653297">
          <w:marLeft w:val="0"/>
          <w:marRight w:val="0"/>
          <w:marTop w:val="0"/>
          <w:marBottom w:val="0"/>
          <w:divBdr>
            <w:top w:val="none" w:sz="0" w:space="0" w:color="auto"/>
            <w:left w:val="none" w:sz="0" w:space="0" w:color="auto"/>
            <w:bottom w:val="none" w:sz="0" w:space="0" w:color="auto"/>
            <w:right w:val="none" w:sz="0" w:space="0" w:color="auto"/>
          </w:divBdr>
        </w:div>
        <w:div w:id="1204556467">
          <w:marLeft w:val="0"/>
          <w:marRight w:val="0"/>
          <w:marTop w:val="0"/>
          <w:marBottom w:val="0"/>
          <w:divBdr>
            <w:top w:val="none" w:sz="0" w:space="0" w:color="auto"/>
            <w:left w:val="none" w:sz="0" w:space="0" w:color="auto"/>
            <w:bottom w:val="none" w:sz="0" w:space="0" w:color="auto"/>
            <w:right w:val="none" w:sz="0" w:space="0" w:color="auto"/>
          </w:divBdr>
        </w:div>
        <w:div w:id="1889026983">
          <w:marLeft w:val="0"/>
          <w:marRight w:val="0"/>
          <w:marTop w:val="0"/>
          <w:marBottom w:val="0"/>
          <w:divBdr>
            <w:top w:val="none" w:sz="0" w:space="0" w:color="auto"/>
            <w:left w:val="none" w:sz="0" w:space="0" w:color="auto"/>
            <w:bottom w:val="none" w:sz="0" w:space="0" w:color="auto"/>
            <w:right w:val="none" w:sz="0" w:space="0" w:color="auto"/>
          </w:divBdr>
        </w:div>
        <w:div w:id="1879275163">
          <w:marLeft w:val="0"/>
          <w:marRight w:val="0"/>
          <w:marTop w:val="0"/>
          <w:marBottom w:val="0"/>
          <w:divBdr>
            <w:top w:val="none" w:sz="0" w:space="0" w:color="auto"/>
            <w:left w:val="none" w:sz="0" w:space="0" w:color="auto"/>
            <w:bottom w:val="none" w:sz="0" w:space="0" w:color="auto"/>
            <w:right w:val="none" w:sz="0" w:space="0" w:color="auto"/>
          </w:divBdr>
        </w:div>
        <w:div w:id="1064992066">
          <w:marLeft w:val="0"/>
          <w:marRight w:val="0"/>
          <w:marTop w:val="0"/>
          <w:marBottom w:val="0"/>
          <w:divBdr>
            <w:top w:val="none" w:sz="0" w:space="0" w:color="auto"/>
            <w:left w:val="none" w:sz="0" w:space="0" w:color="auto"/>
            <w:bottom w:val="none" w:sz="0" w:space="0" w:color="auto"/>
            <w:right w:val="none" w:sz="0" w:space="0" w:color="auto"/>
          </w:divBdr>
        </w:div>
        <w:div w:id="2135367545">
          <w:marLeft w:val="0"/>
          <w:marRight w:val="0"/>
          <w:marTop w:val="0"/>
          <w:marBottom w:val="0"/>
          <w:divBdr>
            <w:top w:val="none" w:sz="0" w:space="0" w:color="auto"/>
            <w:left w:val="none" w:sz="0" w:space="0" w:color="auto"/>
            <w:bottom w:val="none" w:sz="0" w:space="0" w:color="auto"/>
            <w:right w:val="none" w:sz="0" w:space="0" w:color="auto"/>
          </w:divBdr>
        </w:div>
        <w:div w:id="1723866535">
          <w:marLeft w:val="0"/>
          <w:marRight w:val="0"/>
          <w:marTop w:val="0"/>
          <w:marBottom w:val="0"/>
          <w:divBdr>
            <w:top w:val="none" w:sz="0" w:space="0" w:color="auto"/>
            <w:left w:val="none" w:sz="0" w:space="0" w:color="auto"/>
            <w:bottom w:val="none" w:sz="0" w:space="0" w:color="auto"/>
            <w:right w:val="none" w:sz="0" w:space="0" w:color="auto"/>
          </w:divBdr>
        </w:div>
        <w:div w:id="581991368">
          <w:marLeft w:val="0"/>
          <w:marRight w:val="0"/>
          <w:marTop w:val="0"/>
          <w:marBottom w:val="0"/>
          <w:divBdr>
            <w:top w:val="none" w:sz="0" w:space="0" w:color="auto"/>
            <w:left w:val="none" w:sz="0" w:space="0" w:color="auto"/>
            <w:bottom w:val="none" w:sz="0" w:space="0" w:color="auto"/>
            <w:right w:val="none" w:sz="0" w:space="0" w:color="auto"/>
          </w:divBdr>
        </w:div>
        <w:div w:id="1288967650">
          <w:marLeft w:val="0"/>
          <w:marRight w:val="0"/>
          <w:marTop w:val="0"/>
          <w:marBottom w:val="0"/>
          <w:divBdr>
            <w:top w:val="none" w:sz="0" w:space="0" w:color="auto"/>
            <w:left w:val="none" w:sz="0" w:space="0" w:color="auto"/>
            <w:bottom w:val="none" w:sz="0" w:space="0" w:color="auto"/>
            <w:right w:val="none" w:sz="0" w:space="0" w:color="auto"/>
          </w:divBdr>
        </w:div>
        <w:div w:id="372968143">
          <w:marLeft w:val="0"/>
          <w:marRight w:val="0"/>
          <w:marTop w:val="0"/>
          <w:marBottom w:val="0"/>
          <w:divBdr>
            <w:top w:val="none" w:sz="0" w:space="0" w:color="auto"/>
            <w:left w:val="none" w:sz="0" w:space="0" w:color="auto"/>
            <w:bottom w:val="none" w:sz="0" w:space="0" w:color="auto"/>
            <w:right w:val="none" w:sz="0" w:space="0" w:color="auto"/>
          </w:divBdr>
        </w:div>
        <w:div w:id="1081100451">
          <w:marLeft w:val="0"/>
          <w:marRight w:val="0"/>
          <w:marTop w:val="0"/>
          <w:marBottom w:val="0"/>
          <w:divBdr>
            <w:top w:val="none" w:sz="0" w:space="0" w:color="auto"/>
            <w:left w:val="none" w:sz="0" w:space="0" w:color="auto"/>
            <w:bottom w:val="none" w:sz="0" w:space="0" w:color="auto"/>
            <w:right w:val="none" w:sz="0" w:space="0" w:color="auto"/>
          </w:divBdr>
        </w:div>
        <w:div w:id="931743100">
          <w:marLeft w:val="0"/>
          <w:marRight w:val="0"/>
          <w:marTop w:val="0"/>
          <w:marBottom w:val="0"/>
          <w:divBdr>
            <w:top w:val="none" w:sz="0" w:space="0" w:color="auto"/>
            <w:left w:val="none" w:sz="0" w:space="0" w:color="auto"/>
            <w:bottom w:val="none" w:sz="0" w:space="0" w:color="auto"/>
            <w:right w:val="none" w:sz="0" w:space="0" w:color="auto"/>
          </w:divBdr>
        </w:div>
        <w:div w:id="1012343631">
          <w:marLeft w:val="0"/>
          <w:marRight w:val="0"/>
          <w:marTop w:val="0"/>
          <w:marBottom w:val="0"/>
          <w:divBdr>
            <w:top w:val="none" w:sz="0" w:space="0" w:color="auto"/>
            <w:left w:val="none" w:sz="0" w:space="0" w:color="auto"/>
            <w:bottom w:val="none" w:sz="0" w:space="0" w:color="auto"/>
            <w:right w:val="none" w:sz="0" w:space="0" w:color="auto"/>
          </w:divBdr>
        </w:div>
        <w:div w:id="343437187">
          <w:marLeft w:val="0"/>
          <w:marRight w:val="0"/>
          <w:marTop w:val="0"/>
          <w:marBottom w:val="0"/>
          <w:divBdr>
            <w:top w:val="none" w:sz="0" w:space="0" w:color="auto"/>
            <w:left w:val="none" w:sz="0" w:space="0" w:color="auto"/>
            <w:bottom w:val="none" w:sz="0" w:space="0" w:color="auto"/>
            <w:right w:val="none" w:sz="0" w:space="0" w:color="auto"/>
          </w:divBdr>
        </w:div>
        <w:div w:id="691420143">
          <w:marLeft w:val="0"/>
          <w:marRight w:val="0"/>
          <w:marTop w:val="0"/>
          <w:marBottom w:val="0"/>
          <w:divBdr>
            <w:top w:val="none" w:sz="0" w:space="0" w:color="auto"/>
            <w:left w:val="none" w:sz="0" w:space="0" w:color="auto"/>
            <w:bottom w:val="none" w:sz="0" w:space="0" w:color="auto"/>
            <w:right w:val="none" w:sz="0" w:space="0" w:color="auto"/>
          </w:divBdr>
        </w:div>
        <w:div w:id="1518733219">
          <w:marLeft w:val="0"/>
          <w:marRight w:val="0"/>
          <w:marTop w:val="0"/>
          <w:marBottom w:val="0"/>
          <w:divBdr>
            <w:top w:val="none" w:sz="0" w:space="0" w:color="auto"/>
            <w:left w:val="none" w:sz="0" w:space="0" w:color="auto"/>
            <w:bottom w:val="none" w:sz="0" w:space="0" w:color="auto"/>
            <w:right w:val="none" w:sz="0" w:space="0" w:color="auto"/>
          </w:divBdr>
        </w:div>
        <w:div w:id="2066492023">
          <w:marLeft w:val="0"/>
          <w:marRight w:val="0"/>
          <w:marTop w:val="0"/>
          <w:marBottom w:val="0"/>
          <w:divBdr>
            <w:top w:val="none" w:sz="0" w:space="0" w:color="auto"/>
            <w:left w:val="none" w:sz="0" w:space="0" w:color="auto"/>
            <w:bottom w:val="none" w:sz="0" w:space="0" w:color="auto"/>
            <w:right w:val="none" w:sz="0" w:space="0" w:color="auto"/>
          </w:divBdr>
        </w:div>
        <w:div w:id="951861900">
          <w:marLeft w:val="0"/>
          <w:marRight w:val="0"/>
          <w:marTop w:val="0"/>
          <w:marBottom w:val="0"/>
          <w:divBdr>
            <w:top w:val="none" w:sz="0" w:space="0" w:color="auto"/>
            <w:left w:val="none" w:sz="0" w:space="0" w:color="auto"/>
            <w:bottom w:val="none" w:sz="0" w:space="0" w:color="auto"/>
            <w:right w:val="none" w:sz="0" w:space="0" w:color="auto"/>
          </w:divBdr>
        </w:div>
        <w:div w:id="385953442">
          <w:marLeft w:val="0"/>
          <w:marRight w:val="0"/>
          <w:marTop w:val="0"/>
          <w:marBottom w:val="0"/>
          <w:divBdr>
            <w:top w:val="none" w:sz="0" w:space="0" w:color="auto"/>
            <w:left w:val="none" w:sz="0" w:space="0" w:color="auto"/>
            <w:bottom w:val="none" w:sz="0" w:space="0" w:color="auto"/>
            <w:right w:val="none" w:sz="0" w:space="0" w:color="auto"/>
          </w:divBdr>
        </w:div>
        <w:div w:id="166530398">
          <w:marLeft w:val="0"/>
          <w:marRight w:val="0"/>
          <w:marTop w:val="0"/>
          <w:marBottom w:val="0"/>
          <w:divBdr>
            <w:top w:val="none" w:sz="0" w:space="0" w:color="auto"/>
            <w:left w:val="none" w:sz="0" w:space="0" w:color="auto"/>
            <w:bottom w:val="none" w:sz="0" w:space="0" w:color="auto"/>
            <w:right w:val="none" w:sz="0" w:space="0" w:color="auto"/>
          </w:divBdr>
        </w:div>
        <w:div w:id="1376009413">
          <w:marLeft w:val="0"/>
          <w:marRight w:val="0"/>
          <w:marTop w:val="0"/>
          <w:marBottom w:val="0"/>
          <w:divBdr>
            <w:top w:val="none" w:sz="0" w:space="0" w:color="auto"/>
            <w:left w:val="none" w:sz="0" w:space="0" w:color="auto"/>
            <w:bottom w:val="none" w:sz="0" w:space="0" w:color="auto"/>
            <w:right w:val="none" w:sz="0" w:space="0" w:color="auto"/>
          </w:divBdr>
        </w:div>
        <w:div w:id="1949966650">
          <w:marLeft w:val="0"/>
          <w:marRight w:val="0"/>
          <w:marTop w:val="0"/>
          <w:marBottom w:val="0"/>
          <w:divBdr>
            <w:top w:val="none" w:sz="0" w:space="0" w:color="auto"/>
            <w:left w:val="none" w:sz="0" w:space="0" w:color="auto"/>
            <w:bottom w:val="none" w:sz="0" w:space="0" w:color="auto"/>
            <w:right w:val="none" w:sz="0" w:space="0" w:color="auto"/>
          </w:divBdr>
        </w:div>
        <w:div w:id="1010985694">
          <w:marLeft w:val="0"/>
          <w:marRight w:val="0"/>
          <w:marTop w:val="0"/>
          <w:marBottom w:val="0"/>
          <w:divBdr>
            <w:top w:val="none" w:sz="0" w:space="0" w:color="auto"/>
            <w:left w:val="none" w:sz="0" w:space="0" w:color="auto"/>
            <w:bottom w:val="none" w:sz="0" w:space="0" w:color="auto"/>
            <w:right w:val="none" w:sz="0" w:space="0" w:color="auto"/>
          </w:divBdr>
        </w:div>
        <w:div w:id="1563784701">
          <w:marLeft w:val="0"/>
          <w:marRight w:val="0"/>
          <w:marTop w:val="0"/>
          <w:marBottom w:val="0"/>
          <w:divBdr>
            <w:top w:val="none" w:sz="0" w:space="0" w:color="auto"/>
            <w:left w:val="none" w:sz="0" w:space="0" w:color="auto"/>
            <w:bottom w:val="none" w:sz="0" w:space="0" w:color="auto"/>
            <w:right w:val="none" w:sz="0" w:space="0" w:color="auto"/>
          </w:divBdr>
        </w:div>
        <w:div w:id="606623701">
          <w:marLeft w:val="0"/>
          <w:marRight w:val="0"/>
          <w:marTop w:val="0"/>
          <w:marBottom w:val="0"/>
          <w:divBdr>
            <w:top w:val="none" w:sz="0" w:space="0" w:color="auto"/>
            <w:left w:val="none" w:sz="0" w:space="0" w:color="auto"/>
            <w:bottom w:val="none" w:sz="0" w:space="0" w:color="auto"/>
            <w:right w:val="none" w:sz="0" w:space="0" w:color="auto"/>
          </w:divBdr>
        </w:div>
        <w:div w:id="974723014">
          <w:marLeft w:val="0"/>
          <w:marRight w:val="0"/>
          <w:marTop w:val="0"/>
          <w:marBottom w:val="0"/>
          <w:divBdr>
            <w:top w:val="none" w:sz="0" w:space="0" w:color="auto"/>
            <w:left w:val="none" w:sz="0" w:space="0" w:color="auto"/>
            <w:bottom w:val="none" w:sz="0" w:space="0" w:color="auto"/>
            <w:right w:val="none" w:sz="0" w:space="0" w:color="auto"/>
          </w:divBdr>
        </w:div>
        <w:div w:id="321734765">
          <w:marLeft w:val="0"/>
          <w:marRight w:val="0"/>
          <w:marTop w:val="0"/>
          <w:marBottom w:val="0"/>
          <w:divBdr>
            <w:top w:val="none" w:sz="0" w:space="0" w:color="auto"/>
            <w:left w:val="none" w:sz="0" w:space="0" w:color="auto"/>
            <w:bottom w:val="none" w:sz="0" w:space="0" w:color="auto"/>
            <w:right w:val="none" w:sz="0" w:space="0" w:color="auto"/>
          </w:divBdr>
        </w:div>
        <w:div w:id="509374043">
          <w:marLeft w:val="0"/>
          <w:marRight w:val="0"/>
          <w:marTop w:val="0"/>
          <w:marBottom w:val="0"/>
          <w:divBdr>
            <w:top w:val="none" w:sz="0" w:space="0" w:color="auto"/>
            <w:left w:val="none" w:sz="0" w:space="0" w:color="auto"/>
            <w:bottom w:val="none" w:sz="0" w:space="0" w:color="auto"/>
            <w:right w:val="none" w:sz="0" w:space="0" w:color="auto"/>
          </w:divBdr>
        </w:div>
        <w:div w:id="1336490400">
          <w:marLeft w:val="0"/>
          <w:marRight w:val="0"/>
          <w:marTop w:val="0"/>
          <w:marBottom w:val="0"/>
          <w:divBdr>
            <w:top w:val="none" w:sz="0" w:space="0" w:color="auto"/>
            <w:left w:val="none" w:sz="0" w:space="0" w:color="auto"/>
            <w:bottom w:val="none" w:sz="0" w:space="0" w:color="auto"/>
            <w:right w:val="none" w:sz="0" w:space="0" w:color="auto"/>
          </w:divBdr>
        </w:div>
        <w:div w:id="1215503547">
          <w:marLeft w:val="0"/>
          <w:marRight w:val="0"/>
          <w:marTop w:val="0"/>
          <w:marBottom w:val="0"/>
          <w:divBdr>
            <w:top w:val="none" w:sz="0" w:space="0" w:color="auto"/>
            <w:left w:val="none" w:sz="0" w:space="0" w:color="auto"/>
            <w:bottom w:val="none" w:sz="0" w:space="0" w:color="auto"/>
            <w:right w:val="none" w:sz="0" w:space="0" w:color="auto"/>
          </w:divBdr>
        </w:div>
        <w:div w:id="1151560702">
          <w:marLeft w:val="0"/>
          <w:marRight w:val="0"/>
          <w:marTop w:val="0"/>
          <w:marBottom w:val="0"/>
          <w:divBdr>
            <w:top w:val="none" w:sz="0" w:space="0" w:color="auto"/>
            <w:left w:val="none" w:sz="0" w:space="0" w:color="auto"/>
            <w:bottom w:val="none" w:sz="0" w:space="0" w:color="auto"/>
            <w:right w:val="none" w:sz="0" w:space="0" w:color="auto"/>
          </w:divBdr>
        </w:div>
        <w:div w:id="361514533">
          <w:marLeft w:val="0"/>
          <w:marRight w:val="0"/>
          <w:marTop w:val="0"/>
          <w:marBottom w:val="0"/>
          <w:divBdr>
            <w:top w:val="none" w:sz="0" w:space="0" w:color="auto"/>
            <w:left w:val="none" w:sz="0" w:space="0" w:color="auto"/>
            <w:bottom w:val="none" w:sz="0" w:space="0" w:color="auto"/>
            <w:right w:val="none" w:sz="0" w:space="0" w:color="auto"/>
          </w:divBdr>
        </w:div>
        <w:div w:id="516580323">
          <w:marLeft w:val="0"/>
          <w:marRight w:val="0"/>
          <w:marTop w:val="0"/>
          <w:marBottom w:val="0"/>
          <w:divBdr>
            <w:top w:val="none" w:sz="0" w:space="0" w:color="auto"/>
            <w:left w:val="none" w:sz="0" w:space="0" w:color="auto"/>
            <w:bottom w:val="none" w:sz="0" w:space="0" w:color="auto"/>
            <w:right w:val="none" w:sz="0" w:space="0" w:color="auto"/>
          </w:divBdr>
        </w:div>
        <w:div w:id="499395287">
          <w:marLeft w:val="0"/>
          <w:marRight w:val="0"/>
          <w:marTop w:val="0"/>
          <w:marBottom w:val="0"/>
          <w:divBdr>
            <w:top w:val="none" w:sz="0" w:space="0" w:color="auto"/>
            <w:left w:val="none" w:sz="0" w:space="0" w:color="auto"/>
            <w:bottom w:val="none" w:sz="0" w:space="0" w:color="auto"/>
            <w:right w:val="none" w:sz="0" w:space="0" w:color="auto"/>
          </w:divBdr>
        </w:div>
        <w:div w:id="200242700">
          <w:marLeft w:val="0"/>
          <w:marRight w:val="0"/>
          <w:marTop w:val="0"/>
          <w:marBottom w:val="0"/>
          <w:divBdr>
            <w:top w:val="none" w:sz="0" w:space="0" w:color="auto"/>
            <w:left w:val="none" w:sz="0" w:space="0" w:color="auto"/>
            <w:bottom w:val="none" w:sz="0" w:space="0" w:color="auto"/>
            <w:right w:val="none" w:sz="0" w:space="0" w:color="auto"/>
          </w:divBdr>
        </w:div>
        <w:div w:id="1364090373">
          <w:marLeft w:val="0"/>
          <w:marRight w:val="0"/>
          <w:marTop w:val="0"/>
          <w:marBottom w:val="0"/>
          <w:divBdr>
            <w:top w:val="none" w:sz="0" w:space="0" w:color="auto"/>
            <w:left w:val="none" w:sz="0" w:space="0" w:color="auto"/>
            <w:bottom w:val="none" w:sz="0" w:space="0" w:color="auto"/>
            <w:right w:val="none" w:sz="0" w:space="0" w:color="auto"/>
          </w:divBdr>
        </w:div>
        <w:div w:id="104035001">
          <w:marLeft w:val="0"/>
          <w:marRight w:val="0"/>
          <w:marTop w:val="0"/>
          <w:marBottom w:val="0"/>
          <w:divBdr>
            <w:top w:val="none" w:sz="0" w:space="0" w:color="auto"/>
            <w:left w:val="none" w:sz="0" w:space="0" w:color="auto"/>
            <w:bottom w:val="none" w:sz="0" w:space="0" w:color="auto"/>
            <w:right w:val="none" w:sz="0" w:space="0" w:color="auto"/>
          </w:divBdr>
        </w:div>
        <w:div w:id="1059134874">
          <w:marLeft w:val="0"/>
          <w:marRight w:val="0"/>
          <w:marTop w:val="0"/>
          <w:marBottom w:val="0"/>
          <w:divBdr>
            <w:top w:val="none" w:sz="0" w:space="0" w:color="auto"/>
            <w:left w:val="none" w:sz="0" w:space="0" w:color="auto"/>
            <w:bottom w:val="none" w:sz="0" w:space="0" w:color="auto"/>
            <w:right w:val="none" w:sz="0" w:space="0" w:color="auto"/>
          </w:divBdr>
        </w:div>
        <w:div w:id="965816920">
          <w:marLeft w:val="0"/>
          <w:marRight w:val="0"/>
          <w:marTop w:val="0"/>
          <w:marBottom w:val="0"/>
          <w:divBdr>
            <w:top w:val="none" w:sz="0" w:space="0" w:color="auto"/>
            <w:left w:val="none" w:sz="0" w:space="0" w:color="auto"/>
            <w:bottom w:val="none" w:sz="0" w:space="0" w:color="auto"/>
            <w:right w:val="none" w:sz="0" w:space="0" w:color="auto"/>
          </w:divBdr>
        </w:div>
        <w:div w:id="2030987243">
          <w:marLeft w:val="0"/>
          <w:marRight w:val="0"/>
          <w:marTop w:val="0"/>
          <w:marBottom w:val="0"/>
          <w:divBdr>
            <w:top w:val="none" w:sz="0" w:space="0" w:color="auto"/>
            <w:left w:val="none" w:sz="0" w:space="0" w:color="auto"/>
            <w:bottom w:val="none" w:sz="0" w:space="0" w:color="auto"/>
            <w:right w:val="none" w:sz="0" w:space="0" w:color="auto"/>
          </w:divBdr>
        </w:div>
        <w:div w:id="1487433157">
          <w:marLeft w:val="0"/>
          <w:marRight w:val="0"/>
          <w:marTop w:val="0"/>
          <w:marBottom w:val="0"/>
          <w:divBdr>
            <w:top w:val="none" w:sz="0" w:space="0" w:color="auto"/>
            <w:left w:val="none" w:sz="0" w:space="0" w:color="auto"/>
            <w:bottom w:val="none" w:sz="0" w:space="0" w:color="auto"/>
            <w:right w:val="none" w:sz="0" w:space="0" w:color="auto"/>
          </w:divBdr>
        </w:div>
        <w:div w:id="1235623449">
          <w:marLeft w:val="0"/>
          <w:marRight w:val="0"/>
          <w:marTop w:val="0"/>
          <w:marBottom w:val="0"/>
          <w:divBdr>
            <w:top w:val="none" w:sz="0" w:space="0" w:color="auto"/>
            <w:left w:val="none" w:sz="0" w:space="0" w:color="auto"/>
            <w:bottom w:val="none" w:sz="0" w:space="0" w:color="auto"/>
            <w:right w:val="none" w:sz="0" w:space="0" w:color="auto"/>
          </w:divBdr>
        </w:div>
        <w:div w:id="1101871763">
          <w:marLeft w:val="0"/>
          <w:marRight w:val="0"/>
          <w:marTop w:val="0"/>
          <w:marBottom w:val="0"/>
          <w:divBdr>
            <w:top w:val="none" w:sz="0" w:space="0" w:color="auto"/>
            <w:left w:val="none" w:sz="0" w:space="0" w:color="auto"/>
            <w:bottom w:val="none" w:sz="0" w:space="0" w:color="auto"/>
            <w:right w:val="none" w:sz="0" w:space="0" w:color="auto"/>
          </w:divBdr>
        </w:div>
        <w:div w:id="1037317353">
          <w:marLeft w:val="0"/>
          <w:marRight w:val="0"/>
          <w:marTop w:val="0"/>
          <w:marBottom w:val="0"/>
          <w:divBdr>
            <w:top w:val="none" w:sz="0" w:space="0" w:color="auto"/>
            <w:left w:val="none" w:sz="0" w:space="0" w:color="auto"/>
            <w:bottom w:val="none" w:sz="0" w:space="0" w:color="auto"/>
            <w:right w:val="none" w:sz="0" w:space="0" w:color="auto"/>
          </w:divBdr>
        </w:div>
        <w:div w:id="2015496802">
          <w:marLeft w:val="0"/>
          <w:marRight w:val="0"/>
          <w:marTop w:val="0"/>
          <w:marBottom w:val="0"/>
          <w:divBdr>
            <w:top w:val="none" w:sz="0" w:space="0" w:color="auto"/>
            <w:left w:val="none" w:sz="0" w:space="0" w:color="auto"/>
            <w:bottom w:val="none" w:sz="0" w:space="0" w:color="auto"/>
            <w:right w:val="none" w:sz="0" w:space="0" w:color="auto"/>
          </w:divBdr>
        </w:div>
        <w:div w:id="1421027943">
          <w:marLeft w:val="0"/>
          <w:marRight w:val="0"/>
          <w:marTop w:val="0"/>
          <w:marBottom w:val="0"/>
          <w:divBdr>
            <w:top w:val="none" w:sz="0" w:space="0" w:color="auto"/>
            <w:left w:val="none" w:sz="0" w:space="0" w:color="auto"/>
            <w:bottom w:val="none" w:sz="0" w:space="0" w:color="auto"/>
            <w:right w:val="none" w:sz="0" w:space="0" w:color="auto"/>
          </w:divBdr>
        </w:div>
        <w:div w:id="885291073">
          <w:marLeft w:val="0"/>
          <w:marRight w:val="0"/>
          <w:marTop w:val="0"/>
          <w:marBottom w:val="0"/>
          <w:divBdr>
            <w:top w:val="none" w:sz="0" w:space="0" w:color="auto"/>
            <w:left w:val="none" w:sz="0" w:space="0" w:color="auto"/>
            <w:bottom w:val="none" w:sz="0" w:space="0" w:color="auto"/>
            <w:right w:val="none" w:sz="0" w:space="0" w:color="auto"/>
          </w:divBdr>
        </w:div>
        <w:div w:id="1911187289">
          <w:marLeft w:val="0"/>
          <w:marRight w:val="0"/>
          <w:marTop w:val="0"/>
          <w:marBottom w:val="0"/>
          <w:divBdr>
            <w:top w:val="none" w:sz="0" w:space="0" w:color="auto"/>
            <w:left w:val="none" w:sz="0" w:space="0" w:color="auto"/>
            <w:bottom w:val="none" w:sz="0" w:space="0" w:color="auto"/>
            <w:right w:val="none" w:sz="0" w:space="0" w:color="auto"/>
          </w:divBdr>
        </w:div>
        <w:div w:id="1686327798">
          <w:marLeft w:val="0"/>
          <w:marRight w:val="0"/>
          <w:marTop w:val="0"/>
          <w:marBottom w:val="0"/>
          <w:divBdr>
            <w:top w:val="none" w:sz="0" w:space="0" w:color="auto"/>
            <w:left w:val="none" w:sz="0" w:space="0" w:color="auto"/>
            <w:bottom w:val="none" w:sz="0" w:space="0" w:color="auto"/>
            <w:right w:val="none" w:sz="0" w:space="0" w:color="auto"/>
          </w:divBdr>
        </w:div>
        <w:div w:id="1622806171">
          <w:marLeft w:val="0"/>
          <w:marRight w:val="0"/>
          <w:marTop w:val="0"/>
          <w:marBottom w:val="0"/>
          <w:divBdr>
            <w:top w:val="none" w:sz="0" w:space="0" w:color="auto"/>
            <w:left w:val="none" w:sz="0" w:space="0" w:color="auto"/>
            <w:bottom w:val="none" w:sz="0" w:space="0" w:color="auto"/>
            <w:right w:val="none" w:sz="0" w:space="0" w:color="auto"/>
          </w:divBdr>
        </w:div>
        <w:div w:id="1765344708">
          <w:marLeft w:val="0"/>
          <w:marRight w:val="0"/>
          <w:marTop w:val="0"/>
          <w:marBottom w:val="0"/>
          <w:divBdr>
            <w:top w:val="none" w:sz="0" w:space="0" w:color="auto"/>
            <w:left w:val="none" w:sz="0" w:space="0" w:color="auto"/>
            <w:bottom w:val="none" w:sz="0" w:space="0" w:color="auto"/>
            <w:right w:val="none" w:sz="0" w:space="0" w:color="auto"/>
          </w:divBdr>
        </w:div>
        <w:div w:id="990670010">
          <w:marLeft w:val="0"/>
          <w:marRight w:val="0"/>
          <w:marTop w:val="0"/>
          <w:marBottom w:val="0"/>
          <w:divBdr>
            <w:top w:val="none" w:sz="0" w:space="0" w:color="auto"/>
            <w:left w:val="none" w:sz="0" w:space="0" w:color="auto"/>
            <w:bottom w:val="none" w:sz="0" w:space="0" w:color="auto"/>
            <w:right w:val="none" w:sz="0" w:space="0" w:color="auto"/>
          </w:divBdr>
        </w:div>
        <w:div w:id="924995365">
          <w:marLeft w:val="0"/>
          <w:marRight w:val="0"/>
          <w:marTop w:val="0"/>
          <w:marBottom w:val="0"/>
          <w:divBdr>
            <w:top w:val="none" w:sz="0" w:space="0" w:color="auto"/>
            <w:left w:val="none" w:sz="0" w:space="0" w:color="auto"/>
            <w:bottom w:val="none" w:sz="0" w:space="0" w:color="auto"/>
            <w:right w:val="none" w:sz="0" w:space="0" w:color="auto"/>
          </w:divBdr>
        </w:div>
        <w:div w:id="1523737217">
          <w:marLeft w:val="0"/>
          <w:marRight w:val="0"/>
          <w:marTop w:val="0"/>
          <w:marBottom w:val="0"/>
          <w:divBdr>
            <w:top w:val="none" w:sz="0" w:space="0" w:color="auto"/>
            <w:left w:val="none" w:sz="0" w:space="0" w:color="auto"/>
            <w:bottom w:val="none" w:sz="0" w:space="0" w:color="auto"/>
            <w:right w:val="none" w:sz="0" w:space="0" w:color="auto"/>
          </w:divBdr>
        </w:div>
        <w:div w:id="544292839">
          <w:marLeft w:val="0"/>
          <w:marRight w:val="0"/>
          <w:marTop w:val="0"/>
          <w:marBottom w:val="0"/>
          <w:divBdr>
            <w:top w:val="none" w:sz="0" w:space="0" w:color="auto"/>
            <w:left w:val="none" w:sz="0" w:space="0" w:color="auto"/>
            <w:bottom w:val="none" w:sz="0" w:space="0" w:color="auto"/>
            <w:right w:val="none" w:sz="0" w:space="0" w:color="auto"/>
          </w:divBdr>
        </w:div>
        <w:div w:id="271087504">
          <w:marLeft w:val="0"/>
          <w:marRight w:val="0"/>
          <w:marTop w:val="0"/>
          <w:marBottom w:val="0"/>
          <w:divBdr>
            <w:top w:val="none" w:sz="0" w:space="0" w:color="auto"/>
            <w:left w:val="none" w:sz="0" w:space="0" w:color="auto"/>
            <w:bottom w:val="none" w:sz="0" w:space="0" w:color="auto"/>
            <w:right w:val="none" w:sz="0" w:space="0" w:color="auto"/>
          </w:divBdr>
        </w:div>
        <w:div w:id="1796480877">
          <w:marLeft w:val="0"/>
          <w:marRight w:val="0"/>
          <w:marTop w:val="0"/>
          <w:marBottom w:val="0"/>
          <w:divBdr>
            <w:top w:val="none" w:sz="0" w:space="0" w:color="auto"/>
            <w:left w:val="none" w:sz="0" w:space="0" w:color="auto"/>
            <w:bottom w:val="none" w:sz="0" w:space="0" w:color="auto"/>
            <w:right w:val="none" w:sz="0" w:space="0" w:color="auto"/>
          </w:divBdr>
        </w:div>
        <w:div w:id="490827154">
          <w:marLeft w:val="0"/>
          <w:marRight w:val="0"/>
          <w:marTop w:val="0"/>
          <w:marBottom w:val="0"/>
          <w:divBdr>
            <w:top w:val="none" w:sz="0" w:space="0" w:color="auto"/>
            <w:left w:val="none" w:sz="0" w:space="0" w:color="auto"/>
            <w:bottom w:val="none" w:sz="0" w:space="0" w:color="auto"/>
            <w:right w:val="none" w:sz="0" w:space="0" w:color="auto"/>
          </w:divBdr>
        </w:div>
        <w:div w:id="487869284">
          <w:marLeft w:val="0"/>
          <w:marRight w:val="0"/>
          <w:marTop w:val="0"/>
          <w:marBottom w:val="0"/>
          <w:divBdr>
            <w:top w:val="none" w:sz="0" w:space="0" w:color="auto"/>
            <w:left w:val="none" w:sz="0" w:space="0" w:color="auto"/>
            <w:bottom w:val="none" w:sz="0" w:space="0" w:color="auto"/>
            <w:right w:val="none" w:sz="0" w:space="0" w:color="auto"/>
          </w:divBdr>
        </w:div>
        <w:div w:id="1384672955">
          <w:marLeft w:val="0"/>
          <w:marRight w:val="0"/>
          <w:marTop w:val="0"/>
          <w:marBottom w:val="0"/>
          <w:divBdr>
            <w:top w:val="none" w:sz="0" w:space="0" w:color="auto"/>
            <w:left w:val="none" w:sz="0" w:space="0" w:color="auto"/>
            <w:bottom w:val="none" w:sz="0" w:space="0" w:color="auto"/>
            <w:right w:val="none" w:sz="0" w:space="0" w:color="auto"/>
          </w:divBdr>
        </w:div>
        <w:div w:id="888346980">
          <w:marLeft w:val="0"/>
          <w:marRight w:val="0"/>
          <w:marTop w:val="0"/>
          <w:marBottom w:val="0"/>
          <w:divBdr>
            <w:top w:val="none" w:sz="0" w:space="0" w:color="auto"/>
            <w:left w:val="none" w:sz="0" w:space="0" w:color="auto"/>
            <w:bottom w:val="none" w:sz="0" w:space="0" w:color="auto"/>
            <w:right w:val="none" w:sz="0" w:space="0" w:color="auto"/>
          </w:divBdr>
        </w:div>
        <w:div w:id="722675482">
          <w:marLeft w:val="0"/>
          <w:marRight w:val="0"/>
          <w:marTop w:val="0"/>
          <w:marBottom w:val="0"/>
          <w:divBdr>
            <w:top w:val="none" w:sz="0" w:space="0" w:color="auto"/>
            <w:left w:val="none" w:sz="0" w:space="0" w:color="auto"/>
            <w:bottom w:val="none" w:sz="0" w:space="0" w:color="auto"/>
            <w:right w:val="none" w:sz="0" w:space="0" w:color="auto"/>
          </w:divBdr>
        </w:div>
        <w:div w:id="288166997">
          <w:marLeft w:val="0"/>
          <w:marRight w:val="0"/>
          <w:marTop w:val="0"/>
          <w:marBottom w:val="0"/>
          <w:divBdr>
            <w:top w:val="none" w:sz="0" w:space="0" w:color="auto"/>
            <w:left w:val="none" w:sz="0" w:space="0" w:color="auto"/>
            <w:bottom w:val="none" w:sz="0" w:space="0" w:color="auto"/>
            <w:right w:val="none" w:sz="0" w:space="0" w:color="auto"/>
          </w:divBdr>
        </w:div>
        <w:div w:id="222374532">
          <w:marLeft w:val="0"/>
          <w:marRight w:val="0"/>
          <w:marTop w:val="0"/>
          <w:marBottom w:val="0"/>
          <w:divBdr>
            <w:top w:val="none" w:sz="0" w:space="0" w:color="auto"/>
            <w:left w:val="none" w:sz="0" w:space="0" w:color="auto"/>
            <w:bottom w:val="none" w:sz="0" w:space="0" w:color="auto"/>
            <w:right w:val="none" w:sz="0" w:space="0" w:color="auto"/>
          </w:divBdr>
        </w:div>
        <w:div w:id="417530548">
          <w:marLeft w:val="0"/>
          <w:marRight w:val="0"/>
          <w:marTop w:val="0"/>
          <w:marBottom w:val="0"/>
          <w:divBdr>
            <w:top w:val="none" w:sz="0" w:space="0" w:color="auto"/>
            <w:left w:val="none" w:sz="0" w:space="0" w:color="auto"/>
            <w:bottom w:val="none" w:sz="0" w:space="0" w:color="auto"/>
            <w:right w:val="none" w:sz="0" w:space="0" w:color="auto"/>
          </w:divBdr>
        </w:div>
        <w:div w:id="725420062">
          <w:marLeft w:val="0"/>
          <w:marRight w:val="0"/>
          <w:marTop w:val="0"/>
          <w:marBottom w:val="0"/>
          <w:divBdr>
            <w:top w:val="none" w:sz="0" w:space="0" w:color="auto"/>
            <w:left w:val="none" w:sz="0" w:space="0" w:color="auto"/>
            <w:bottom w:val="none" w:sz="0" w:space="0" w:color="auto"/>
            <w:right w:val="none" w:sz="0" w:space="0" w:color="auto"/>
          </w:divBdr>
        </w:div>
        <w:div w:id="1872720809">
          <w:marLeft w:val="0"/>
          <w:marRight w:val="0"/>
          <w:marTop w:val="0"/>
          <w:marBottom w:val="0"/>
          <w:divBdr>
            <w:top w:val="none" w:sz="0" w:space="0" w:color="auto"/>
            <w:left w:val="none" w:sz="0" w:space="0" w:color="auto"/>
            <w:bottom w:val="none" w:sz="0" w:space="0" w:color="auto"/>
            <w:right w:val="none" w:sz="0" w:space="0" w:color="auto"/>
          </w:divBdr>
        </w:div>
        <w:div w:id="1051226245">
          <w:marLeft w:val="0"/>
          <w:marRight w:val="0"/>
          <w:marTop w:val="0"/>
          <w:marBottom w:val="0"/>
          <w:divBdr>
            <w:top w:val="none" w:sz="0" w:space="0" w:color="auto"/>
            <w:left w:val="none" w:sz="0" w:space="0" w:color="auto"/>
            <w:bottom w:val="none" w:sz="0" w:space="0" w:color="auto"/>
            <w:right w:val="none" w:sz="0" w:space="0" w:color="auto"/>
          </w:divBdr>
        </w:div>
        <w:div w:id="1069772422">
          <w:marLeft w:val="0"/>
          <w:marRight w:val="0"/>
          <w:marTop w:val="0"/>
          <w:marBottom w:val="0"/>
          <w:divBdr>
            <w:top w:val="none" w:sz="0" w:space="0" w:color="auto"/>
            <w:left w:val="none" w:sz="0" w:space="0" w:color="auto"/>
            <w:bottom w:val="none" w:sz="0" w:space="0" w:color="auto"/>
            <w:right w:val="none" w:sz="0" w:space="0" w:color="auto"/>
          </w:divBdr>
        </w:div>
        <w:div w:id="1135677667">
          <w:marLeft w:val="0"/>
          <w:marRight w:val="0"/>
          <w:marTop w:val="0"/>
          <w:marBottom w:val="0"/>
          <w:divBdr>
            <w:top w:val="none" w:sz="0" w:space="0" w:color="auto"/>
            <w:left w:val="none" w:sz="0" w:space="0" w:color="auto"/>
            <w:bottom w:val="none" w:sz="0" w:space="0" w:color="auto"/>
            <w:right w:val="none" w:sz="0" w:space="0" w:color="auto"/>
          </w:divBdr>
        </w:div>
        <w:div w:id="1710302646">
          <w:marLeft w:val="0"/>
          <w:marRight w:val="0"/>
          <w:marTop w:val="0"/>
          <w:marBottom w:val="0"/>
          <w:divBdr>
            <w:top w:val="none" w:sz="0" w:space="0" w:color="auto"/>
            <w:left w:val="none" w:sz="0" w:space="0" w:color="auto"/>
            <w:bottom w:val="none" w:sz="0" w:space="0" w:color="auto"/>
            <w:right w:val="none" w:sz="0" w:space="0" w:color="auto"/>
          </w:divBdr>
        </w:div>
        <w:div w:id="1023288663">
          <w:marLeft w:val="0"/>
          <w:marRight w:val="0"/>
          <w:marTop w:val="0"/>
          <w:marBottom w:val="0"/>
          <w:divBdr>
            <w:top w:val="none" w:sz="0" w:space="0" w:color="auto"/>
            <w:left w:val="none" w:sz="0" w:space="0" w:color="auto"/>
            <w:bottom w:val="none" w:sz="0" w:space="0" w:color="auto"/>
            <w:right w:val="none" w:sz="0" w:space="0" w:color="auto"/>
          </w:divBdr>
        </w:div>
        <w:div w:id="387917740">
          <w:marLeft w:val="0"/>
          <w:marRight w:val="0"/>
          <w:marTop w:val="0"/>
          <w:marBottom w:val="0"/>
          <w:divBdr>
            <w:top w:val="none" w:sz="0" w:space="0" w:color="auto"/>
            <w:left w:val="none" w:sz="0" w:space="0" w:color="auto"/>
            <w:bottom w:val="none" w:sz="0" w:space="0" w:color="auto"/>
            <w:right w:val="none" w:sz="0" w:space="0" w:color="auto"/>
          </w:divBdr>
        </w:div>
        <w:div w:id="1993214316">
          <w:marLeft w:val="0"/>
          <w:marRight w:val="0"/>
          <w:marTop w:val="0"/>
          <w:marBottom w:val="0"/>
          <w:divBdr>
            <w:top w:val="none" w:sz="0" w:space="0" w:color="auto"/>
            <w:left w:val="none" w:sz="0" w:space="0" w:color="auto"/>
            <w:bottom w:val="none" w:sz="0" w:space="0" w:color="auto"/>
            <w:right w:val="none" w:sz="0" w:space="0" w:color="auto"/>
          </w:divBdr>
        </w:div>
        <w:div w:id="2063557658">
          <w:marLeft w:val="0"/>
          <w:marRight w:val="0"/>
          <w:marTop w:val="0"/>
          <w:marBottom w:val="0"/>
          <w:divBdr>
            <w:top w:val="none" w:sz="0" w:space="0" w:color="auto"/>
            <w:left w:val="none" w:sz="0" w:space="0" w:color="auto"/>
            <w:bottom w:val="none" w:sz="0" w:space="0" w:color="auto"/>
            <w:right w:val="none" w:sz="0" w:space="0" w:color="auto"/>
          </w:divBdr>
        </w:div>
        <w:div w:id="1761489600">
          <w:marLeft w:val="0"/>
          <w:marRight w:val="0"/>
          <w:marTop w:val="0"/>
          <w:marBottom w:val="0"/>
          <w:divBdr>
            <w:top w:val="none" w:sz="0" w:space="0" w:color="auto"/>
            <w:left w:val="none" w:sz="0" w:space="0" w:color="auto"/>
            <w:bottom w:val="none" w:sz="0" w:space="0" w:color="auto"/>
            <w:right w:val="none" w:sz="0" w:space="0" w:color="auto"/>
          </w:divBdr>
        </w:div>
        <w:div w:id="156656297">
          <w:marLeft w:val="0"/>
          <w:marRight w:val="0"/>
          <w:marTop w:val="0"/>
          <w:marBottom w:val="0"/>
          <w:divBdr>
            <w:top w:val="none" w:sz="0" w:space="0" w:color="auto"/>
            <w:left w:val="none" w:sz="0" w:space="0" w:color="auto"/>
            <w:bottom w:val="none" w:sz="0" w:space="0" w:color="auto"/>
            <w:right w:val="none" w:sz="0" w:space="0" w:color="auto"/>
          </w:divBdr>
        </w:div>
        <w:div w:id="592084367">
          <w:marLeft w:val="0"/>
          <w:marRight w:val="0"/>
          <w:marTop w:val="0"/>
          <w:marBottom w:val="0"/>
          <w:divBdr>
            <w:top w:val="none" w:sz="0" w:space="0" w:color="auto"/>
            <w:left w:val="none" w:sz="0" w:space="0" w:color="auto"/>
            <w:bottom w:val="none" w:sz="0" w:space="0" w:color="auto"/>
            <w:right w:val="none" w:sz="0" w:space="0" w:color="auto"/>
          </w:divBdr>
        </w:div>
        <w:div w:id="180246380">
          <w:marLeft w:val="0"/>
          <w:marRight w:val="0"/>
          <w:marTop w:val="0"/>
          <w:marBottom w:val="0"/>
          <w:divBdr>
            <w:top w:val="none" w:sz="0" w:space="0" w:color="auto"/>
            <w:left w:val="none" w:sz="0" w:space="0" w:color="auto"/>
            <w:bottom w:val="none" w:sz="0" w:space="0" w:color="auto"/>
            <w:right w:val="none" w:sz="0" w:space="0" w:color="auto"/>
          </w:divBdr>
        </w:div>
        <w:div w:id="1962106004">
          <w:marLeft w:val="0"/>
          <w:marRight w:val="0"/>
          <w:marTop w:val="0"/>
          <w:marBottom w:val="0"/>
          <w:divBdr>
            <w:top w:val="none" w:sz="0" w:space="0" w:color="auto"/>
            <w:left w:val="none" w:sz="0" w:space="0" w:color="auto"/>
            <w:bottom w:val="none" w:sz="0" w:space="0" w:color="auto"/>
            <w:right w:val="none" w:sz="0" w:space="0" w:color="auto"/>
          </w:divBdr>
        </w:div>
        <w:div w:id="848058650">
          <w:marLeft w:val="0"/>
          <w:marRight w:val="0"/>
          <w:marTop w:val="0"/>
          <w:marBottom w:val="0"/>
          <w:divBdr>
            <w:top w:val="none" w:sz="0" w:space="0" w:color="auto"/>
            <w:left w:val="none" w:sz="0" w:space="0" w:color="auto"/>
            <w:bottom w:val="none" w:sz="0" w:space="0" w:color="auto"/>
            <w:right w:val="none" w:sz="0" w:space="0" w:color="auto"/>
          </w:divBdr>
        </w:div>
        <w:div w:id="1294558666">
          <w:marLeft w:val="0"/>
          <w:marRight w:val="0"/>
          <w:marTop w:val="0"/>
          <w:marBottom w:val="0"/>
          <w:divBdr>
            <w:top w:val="none" w:sz="0" w:space="0" w:color="auto"/>
            <w:left w:val="none" w:sz="0" w:space="0" w:color="auto"/>
            <w:bottom w:val="none" w:sz="0" w:space="0" w:color="auto"/>
            <w:right w:val="none" w:sz="0" w:space="0" w:color="auto"/>
          </w:divBdr>
        </w:div>
        <w:div w:id="369231515">
          <w:marLeft w:val="0"/>
          <w:marRight w:val="0"/>
          <w:marTop w:val="0"/>
          <w:marBottom w:val="0"/>
          <w:divBdr>
            <w:top w:val="none" w:sz="0" w:space="0" w:color="auto"/>
            <w:left w:val="none" w:sz="0" w:space="0" w:color="auto"/>
            <w:bottom w:val="none" w:sz="0" w:space="0" w:color="auto"/>
            <w:right w:val="none" w:sz="0" w:space="0" w:color="auto"/>
          </w:divBdr>
        </w:div>
        <w:div w:id="53361767">
          <w:marLeft w:val="0"/>
          <w:marRight w:val="0"/>
          <w:marTop w:val="0"/>
          <w:marBottom w:val="0"/>
          <w:divBdr>
            <w:top w:val="none" w:sz="0" w:space="0" w:color="auto"/>
            <w:left w:val="none" w:sz="0" w:space="0" w:color="auto"/>
            <w:bottom w:val="none" w:sz="0" w:space="0" w:color="auto"/>
            <w:right w:val="none" w:sz="0" w:space="0" w:color="auto"/>
          </w:divBdr>
        </w:div>
        <w:div w:id="1492599865">
          <w:marLeft w:val="0"/>
          <w:marRight w:val="0"/>
          <w:marTop w:val="0"/>
          <w:marBottom w:val="0"/>
          <w:divBdr>
            <w:top w:val="none" w:sz="0" w:space="0" w:color="auto"/>
            <w:left w:val="none" w:sz="0" w:space="0" w:color="auto"/>
            <w:bottom w:val="none" w:sz="0" w:space="0" w:color="auto"/>
            <w:right w:val="none" w:sz="0" w:space="0" w:color="auto"/>
          </w:divBdr>
        </w:div>
        <w:div w:id="1664970027">
          <w:marLeft w:val="0"/>
          <w:marRight w:val="0"/>
          <w:marTop w:val="0"/>
          <w:marBottom w:val="0"/>
          <w:divBdr>
            <w:top w:val="none" w:sz="0" w:space="0" w:color="auto"/>
            <w:left w:val="none" w:sz="0" w:space="0" w:color="auto"/>
            <w:bottom w:val="none" w:sz="0" w:space="0" w:color="auto"/>
            <w:right w:val="none" w:sz="0" w:space="0" w:color="auto"/>
          </w:divBdr>
        </w:div>
        <w:div w:id="969632010">
          <w:marLeft w:val="0"/>
          <w:marRight w:val="0"/>
          <w:marTop w:val="0"/>
          <w:marBottom w:val="0"/>
          <w:divBdr>
            <w:top w:val="none" w:sz="0" w:space="0" w:color="auto"/>
            <w:left w:val="none" w:sz="0" w:space="0" w:color="auto"/>
            <w:bottom w:val="none" w:sz="0" w:space="0" w:color="auto"/>
            <w:right w:val="none" w:sz="0" w:space="0" w:color="auto"/>
          </w:divBdr>
        </w:div>
        <w:div w:id="1133446363">
          <w:marLeft w:val="0"/>
          <w:marRight w:val="0"/>
          <w:marTop w:val="0"/>
          <w:marBottom w:val="0"/>
          <w:divBdr>
            <w:top w:val="none" w:sz="0" w:space="0" w:color="auto"/>
            <w:left w:val="none" w:sz="0" w:space="0" w:color="auto"/>
            <w:bottom w:val="none" w:sz="0" w:space="0" w:color="auto"/>
            <w:right w:val="none" w:sz="0" w:space="0" w:color="auto"/>
          </w:divBdr>
        </w:div>
        <w:div w:id="1229800139">
          <w:marLeft w:val="0"/>
          <w:marRight w:val="0"/>
          <w:marTop w:val="0"/>
          <w:marBottom w:val="0"/>
          <w:divBdr>
            <w:top w:val="none" w:sz="0" w:space="0" w:color="auto"/>
            <w:left w:val="none" w:sz="0" w:space="0" w:color="auto"/>
            <w:bottom w:val="none" w:sz="0" w:space="0" w:color="auto"/>
            <w:right w:val="none" w:sz="0" w:space="0" w:color="auto"/>
          </w:divBdr>
        </w:div>
        <w:div w:id="2088383309">
          <w:marLeft w:val="0"/>
          <w:marRight w:val="0"/>
          <w:marTop w:val="0"/>
          <w:marBottom w:val="0"/>
          <w:divBdr>
            <w:top w:val="none" w:sz="0" w:space="0" w:color="auto"/>
            <w:left w:val="none" w:sz="0" w:space="0" w:color="auto"/>
            <w:bottom w:val="none" w:sz="0" w:space="0" w:color="auto"/>
            <w:right w:val="none" w:sz="0" w:space="0" w:color="auto"/>
          </w:divBdr>
        </w:div>
        <w:div w:id="50208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mu.ac.uk/admissions" TargetMode="External"/><Relationship Id="rId11" Type="http://schemas.openxmlformats.org/officeDocument/2006/relationships/customXml" Target="../customXml/item3.xml"/><Relationship Id="rId5" Type="http://schemas.openxmlformats.org/officeDocument/2006/relationships/hyperlink" Target="http://www.ljmu.ac.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4C6213AA5B041B2A5E19F22D6EDC7" ma:contentTypeVersion="6" ma:contentTypeDescription="Create a new document." ma:contentTypeScope="" ma:versionID="d266ec9ba36a19e9e57857aac5ef6ec1">
  <xsd:schema xmlns:xsd="http://www.w3.org/2001/XMLSchema" xmlns:xs="http://www.w3.org/2001/XMLSchema" xmlns:p="http://schemas.microsoft.com/office/2006/metadata/properties" xmlns:ns2="45786303-0aa6-46af-8d98-381c6e7856d1" xmlns:ns3="846c602b-af2e-4293-a650-04451c317165" targetNamespace="http://schemas.microsoft.com/office/2006/metadata/properties" ma:root="true" ma:fieldsID="ae77db49aaa9baf2840346e83699f49a" ns2:_="" ns3:_="">
    <xsd:import namespace="45786303-0aa6-46af-8d98-381c6e7856d1"/>
    <xsd:import namespace="846c602b-af2e-4293-a650-04451c317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86303-0aa6-46af-8d98-381c6e785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c602b-af2e-4293-a650-04451c317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A58A4-5BEB-4F00-94F5-AFFE25B8E744}"/>
</file>

<file path=customXml/itemProps2.xml><?xml version="1.0" encoding="utf-8"?>
<ds:datastoreItem xmlns:ds="http://schemas.openxmlformats.org/officeDocument/2006/customXml" ds:itemID="{52E3D27E-6DD9-42D9-ACF5-1752ED652388}"/>
</file>

<file path=customXml/itemProps3.xml><?xml version="1.0" encoding="utf-8"?>
<ds:datastoreItem xmlns:ds="http://schemas.openxmlformats.org/officeDocument/2006/customXml" ds:itemID="{C6A6AC34-7D54-484B-AD72-E1056E427341}"/>
</file>

<file path=docProps/app.xml><?xml version="1.0" encoding="utf-8"?>
<Properties xmlns="http://schemas.openxmlformats.org/officeDocument/2006/extended-properties" xmlns:vt="http://schemas.openxmlformats.org/officeDocument/2006/docPropsVTypes">
  <Template>Normal</Template>
  <TotalTime>14</TotalTime>
  <Pages>10</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Boardman, Michael</dc:creator>
  <cp:keywords/>
  <dc:description/>
  <cp:lastModifiedBy>Naylor, Ed</cp:lastModifiedBy>
  <cp:revision>5</cp:revision>
  <dcterms:created xsi:type="dcterms:W3CDTF">2024-04-25T12:27:00Z</dcterms:created>
  <dcterms:modified xsi:type="dcterms:W3CDTF">2024-06-03T12:52:00Z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0x010100D744C6213AA5B041B2A5E19F22D6EDC7</vt:lpwstr>
  </property>
</Properties>
</file>