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8502" w14:textId="4A336110" w:rsidR="00E40D30" w:rsidRPr="00282E8E" w:rsidRDefault="00282E8E" w:rsidP="00786E39">
      <w:pPr>
        <w:spacing w:line="276" w:lineRule="auto"/>
        <w:rPr>
          <w:rFonts w:ascii="Arial" w:hAnsi="Arial" w:cs="Arial"/>
          <w:b/>
          <w:bCs/>
          <w:sz w:val="32"/>
          <w:szCs w:val="32"/>
        </w:rPr>
      </w:pPr>
      <w:r w:rsidRPr="00282E8E">
        <w:rPr>
          <w:rFonts w:ascii="Arial" w:hAnsi="Arial" w:cs="Arial"/>
          <w:b/>
          <w:bCs/>
          <w:sz w:val="32"/>
          <w:szCs w:val="32"/>
        </w:rPr>
        <w:t xml:space="preserve">Research-Informed Teaching Case Study: </w:t>
      </w:r>
      <w:r w:rsidRPr="00282E8E">
        <w:rPr>
          <w:rFonts w:ascii="Arial" w:hAnsi="Arial" w:cs="Arial"/>
          <w:b/>
          <w:bCs/>
          <w:sz w:val="32"/>
          <w:szCs w:val="32"/>
        </w:rPr>
        <w:br/>
        <w:t>E</w:t>
      </w:r>
      <w:r>
        <w:rPr>
          <w:rFonts w:ascii="Arial" w:hAnsi="Arial" w:cs="Arial"/>
          <w:b/>
          <w:bCs/>
          <w:sz w:val="32"/>
          <w:szCs w:val="32"/>
        </w:rPr>
        <w:t xml:space="preserve">nglish Literature undergraduate programmes, Humanities </w:t>
      </w:r>
      <w:r w:rsidRPr="00282E8E">
        <w:rPr>
          <w:rFonts w:ascii="Arial" w:hAnsi="Arial" w:cs="Arial"/>
          <w:b/>
          <w:bCs/>
          <w:sz w:val="32"/>
          <w:szCs w:val="32"/>
        </w:rPr>
        <w:t xml:space="preserve">and Social Science. </w:t>
      </w:r>
      <w:r w:rsidRPr="00282E8E">
        <w:rPr>
          <w:rFonts w:ascii="Arial" w:hAnsi="Arial" w:cs="Arial"/>
          <w:b/>
          <w:bCs/>
          <w:sz w:val="32"/>
          <w:szCs w:val="32"/>
        </w:rPr>
        <w:br/>
      </w:r>
      <w:proofErr w:type="spellStart"/>
      <w:r w:rsidR="00E40D30" w:rsidRPr="00282E8E">
        <w:rPr>
          <w:rFonts w:ascii="Arial" w:hAnsi="Arial" w:cs="Arial"/>
          <w:b/>
          <w:bCs/>
          <w:sz w:val="32"/>
          <w:szCs w:val="32"/>
        </w:rPr>
        <w:t>‘Re</w:t>
      </w:r>
      <w:proofErr w:type="spellEnd"/>
      <w:r w:rsidR="00E40D30" w:rsidRPr="00282E8E">
        <w:rPr>
          <w:rFonts w:ascii="Arial" w:hAnsi="Arial" w:cs="Arial"/>
          <w:b/>
          <w:bCs/>
          <w:sz w:val="32"/>
          <w:szCs w:val="32"/>
        </w:rPr>
        <w:t>-writing and Re-orientating</w:t>
      </w:r>
      <w:r w:rsidR="00B252B5" w:rsidRPr="00282E8E">
        <w:rPr>
          <w:rFonts w:ascii="Arial" w:hAnsi="Arial" w:cs="Arial"/>
          <w:b/>
          <w:bCs/>
          <w:sz w:val="32"/>
          <w:szCs w:val="32"/>
        </w:rPr>
        <w:t xml:space="preserve"> the Curriculum</w:t>
      </w:r>
      <w:r w:rsidR="00E40D30" w:rsidRPr="00282E8E">
        <w:rPr>
          <w:rFonts w:ascii="Arial" w:hAnsi="Arial" w:cs="Arial"/>
          <w:b/>
          <w:bCs/>
          <w:sz w:val="32"/>
          <w:szCs w:val="32"/>
        </w:rPr>
        <w:t>:</w:t>
      </w:r>
      <w:r w:rsidR="00B252B5" w:rsidRPr="00282E8E">
        <w:rPr>
          <w:rFonts w:ascii="Arial" w:hAnsi="Arial" w:cs="Arial"/>
          <w:b/>
          <w:bCs/>
          <w:sz w:val="32"/>
          <w:szCs w:val="32"/>
        </w:rPr>
        <w:t xml:space="preserve"> Embedding Current Staff Research in English </w:t>
      </w:r>
      <w:proofErr w:type="gramStart"/>
      <w:r w:rsidR="00B252B5" w:rsidRPr="00282E8E">
        <w:rPr>
          <w:rFonts w:ascii="Arial" w:hAnsi="Arial" w:cs="Arial"/>
          <w:b/>
          <w:bCs/>
          <w:sz w:val="32"/>
          <w:szCs w:val="32"/>
        </w:rPr>
        <w:t>Literature’</w:t>
      </w:r>
      <w:proofErr w:type="gramEnd"/>
    </w:p>
    <w:p w14:paraId="679E1890" w14:textId="014FF68B" w:rsidR="00A40F1A" w:rsidRPr="0049319E" w:rsidRDefault="00A40F1A" w:rsidP="00786E39">
      <w:pPr>
        <w:spacing w:line="276" w:lineRule="auto"/>
        <w:rPr>
          <w:rFonts w:ascii="Arial" w:hAnsi="Arial" w:cs="Arial"/>
        </w:rPr>
      </w:pPr>
      <w:r w:rsidRPr="0049319E">
        <w:rPr>
          <w:rFonts w:ascii="Arial" w:hAnsi="Arial" w:cs="Arial"/>
        </w:rPr>
        <w:t>The English Department comprises of: Kate Walchester (Subject Leader, Director of RILCH and</w:t>
      </w:r>
      <w:r w:rsidR="00F36DCC" w:rsidRPr="0049319E">
        <w:rPr>
          <w:rFonts w:ascii="Arial" w:hAnsi="Arial" w:cs="Arial"/>
        </w:rPr>
        <w:t xml:space="preserve"> </w:t>
      </w:r>
      <w:r w:rsidRPr="0049319E">
        <w:rPr>
          <w:rFonts w:ascii="Arial" w:hAnsi="Arial" w:cs="Arial"/>
        </w:rPr>
        <w:t>Reader); Jam</w:t>
      </w:r>
      <w:r w:rsidR="00F36DCC" w:rsidRPr="0049319E">
        <w:rPr>
          <w:rFonts w:ascii="Arial" w:hAnsi="Arial" w:cs="Arial"/>
        </w:rPr>
        <w:t>es</w:t>
      </w:r>
      <w:r w:rsidRPr="0049319E">
        <w:rPr>
          <w:rFonts w:ascii="Arial" w:hAnsi="Arial" w:cs="Arial"/>
        </w:rPr>
        <w:t xml:space="preserve"> Whitehead (Programme Leader); Professor Joe Moran; Professor Gerry Smyth; Rachel Willie (Reader); Rebecca Bailey; Fiona Tolan (Reader); Michael Perfect (Reader); Filippo </w:t>
      </w:r>
      <w:proofErr w:type="spellStart"/>
      <w:r w:rsidRPr="0049319E">
        <w:rPr>
          <w:rFonts w:ascii="Arial" w:hAnsi="Arial" w:cs="Arial"/>
        </w:rPr>
        <w:t>Menozzi</w:t>
      </w:r>
      <w:proofErr w:type="spellEnd"/>
      <w:r w:rsidRPr="0049319E">
        <w:rPr>
          <w:rFonts w:ascii="Arial" w:hAnsi="Arial" w:cs="Arial"/>
        </w:rPr>
        <w:t>; Nadine Leese (Reader); Jonathan Cranfield;</w:t>
      </w:r>
      <w:r w:rsidR="00E40D30" w:rsidRPr="0049319E">
        <w:rPr>
          <w:rFonts w:ascii="Arial" w:hAnsi="Arial" w:cs="Arial"/>
        </w:rPr>
        <w:t xml:space="preserve"> Colin Harrison;</w:t>
      </w:r>
      <w:r w:rsidRPr="0049319E">
        <w:rPr>
          <w:rFonts w:ascii="Arial" w:hAnsi="Arial" w:cs="Arial"/>
        </w:rPr>
        <w:t xml:space="preserve"> Emily Cuming; Jude Piesse; Sonny Kandola (Reader); </w:t>
      </w:r>
      <w:proofErr w:type="spellStart"/>
      <w:r w:rsidRPr="0049319E">
        <w:rPr>
          <w:rFonts w:ascii="Arial" w:hAnsi="Arial" w:cs="Arial"/>
        </w:rPr>
        <w:t>Deaglán</w:t>
      </w:r>
      <w:proofErr w:type="spellEnd"/>
      <w:r w:rsidRPr="0049319E">
        <w:rPr>
          <w:rFonts w:ascii="Arial" w:hAnsi="Arial" w:cs="Arial"/>
        </w:rPr>
        <w:t xml:space="preserve"> O </w:t>
      </w:r>
      <w:proofErr w:type="spellStart"/>
      <w:r w:rsidRPr="0049319E">
        <w:rPr>
          <w:rFonts w:ascii="Arial" w:hAnsi="Arial" w:cs="Arial"/>
        </w:rPr>
        <w:t>Donghaile</w:t>
      </w:r>
      <w:proofErr w:type="spellEnd"/>
      <w:r w:rsidRPr="0049319E">
        <w:rPr>
          <w:rFonts w:ascii="Arial" w:hAnsi="Arial" w:cs="Arial"/>
        </w:rPr>
        <w:t xml:space="preserve"> (Reader)</w:t>
      </w:r>
      <w:r w:rsidR="00E40D30" w:rsidRPr="0049319E">
        <w:rPr>
          <w:rFonts w:ascii="Arial" w:hAnsi="Arial" w:cs="Arial"/>
        </w:rPr>
        <w:t xml:space="preserve">. </w:t>
      </w:r>
    </w:p>
    <w:p w14:paraId="1F2B80A2" w14:textId="77777777" w:rsidR="00675082" w:rsidRPr="00786E39" w:rsidRDefault="00675082" w:rsidP="00786E39">
      <w:pPr>
        <w:spacing w:line="276" w:lineRule="auto"/>
        <w:rPr>
          <w:rFonts w:ascii="Arial" w:hAnsi="Arial" w:cs="Arial"/>
          <w:b/>
          <w:bCs/>
        </w:rPr>
      </w:pPr>
    </w:p>
    <w:p w14:paraId="3596A517" w14:textId="63EA9129" w:rsidR="00983C8B" w:rsidRPr="00786E39" w:rsidRDefault="00983C8B" w:rsidP="00786E39">
      <w:pPr>
        <w:spacing w:line="276" w:lineRule="auto"/>
        <w:rPr>
          <w:rFonts w:ascii="Arial" w:hAnsi="Arial" w:cs="Arial"/>
        </w:rPr>
      </w:pPr>
      <w:r w:rsidRPr="00786E39">
        <w:rPr>
          <w:rFonts w:ascii="Arial" w:hAnsi="Arial" w:cs="Arial"/>
          <w:b/>
          <w:bCs/>
        </w:rPr>
        <w:t xml:space="preserve">General Context </w:t>
      </w:r>
    </w:p>
    <w:p w14:paraId="1D560093" w14:textId="2495EE1F" w:rsidR="00675082" w:rsidRPr="00786E39" w:rsidRDefault="00675082" w:rsidP="00786E39">
      <w:pPr>
        <w:spacing w:line="276" w:lineRule="auto"/>
        <w:rPr>
          <w:rFonts w:ascii="Arial" w:hAnsi="Arial" w:cs="Arial"/>
          <w:i/>
          <w:iCs/>
        </w:rPr>
      </w:pPr>
      <w:r w:rsidRPr="00786E39">
        <w:rPr>
          <w:rFonts w:ascii="Arial" w:hAnsi="Arial" w:cs="Arial"/>
        </w:rPr>
        <w:t>English Literatu</w:t>
      </w:r>
      <w:r w:rsidR="007F3742" w:rsidRPr="00786E39">
        <w:rPr>
          <w:rFonts w:ascii="Arial" w:hAnsi="Arial" w:cs="Arial"/>
        </w:rPr>
        <w:t xml:space="preserve">re comprises of a </w:t>
      </w:r>
      <w:r w:rsidR="00696DF1" w:rsidRPr="00786E39">
        <w:rPr>
          <w:rFonts w:ascii="Arial" w:hAnsi="Arial" w:cs="Arial"/>
        </w:rPr>
        <w:t>three</w:t>
      </w:r>
      <w:r w:rsidRPr="00786E39">
        <w:rPr>
          <w:rFonts w:ascii="Arial" w:hAnsi="Arial" w:cs="Arial"/>
        </w:rPr>
        <w:t xml:space="preserve">– and four-year single-honours UG </w:t>
      </w:r>
      <w:r w:rsidR="007F3742" w:rsidRPr="00786E39">
        <w:rPr>
          <w:rFonts w:ascii="Arial" w:hAnsi="Arial" w:cs="Arial"/>
        </w:rPr>
        <w:t>programme, with Joint honours programmes in English, Media and Communication Studies, H</w:t>
      </w:r>
      <w:r w:rsidR="00696DF1" w:rsidRPr="00786E39">
        <w:rPr>
          <w:rFonts w:ascii="Arial" w:hAnsi="Arial" w:cs="Arial"/>
        </w:rPr>
        <w:t xml:space="preserve">istory and English Literature, </w:t>
      </w:r>
      <w:r w:rsidR="007F3742" w:rsidRPr="00786E39">
        <w:rPr>
          <w:rFonts w:ascii="Arial" w:hAnsi="Arial" w:cs="Arial"/>
        </w:rPr>
        <w:t xml:space="preserve">Creative Writing and English Literature, and English Literature and Drama. The Subject Area aligns with both the Research Institute for Literature and Culture (RILCH) and </w:t>
      </w:r>
      <w:proofErr w:type="spellStart"/>
      <w:r w:rsidR="007F3742" w:rsidRPr="00786E39">
        <w:rPr>
          <w:rFonts w:ascii="Arial" w:hAnsi="Arial" w:cs="Arial"/>
        </w:rPr>
        <w:t>UoA</w:t>
      </w:r>
      <w:proofErr w:type="spellEnd"/>
      <w:r w:rsidR="007F3742" w:rsidRPr="00786E39">
        <w:rPr>
          <w:rFonts w:ascii="Arial" w:hAnsi="Arial" w:cs="Arial"/>
        </w:rPr>
        <w:t xml:space="preserve"> 27. </w:t>
      </w:r>
      <w:r w:rsidRPr="00786E39">
        <w:rPr>
          <w:rFonts w:ascii="Arial" w:hAnsi="Arial" w:cs="Arial"/>
          <w:color w:val="242424"/>
          <w:bdr w:val="none" w:sz="0" w:space="0" w:color="auto" w:frame="1"/>
        </w:rPr>
        <w:t>In </w:t>
      </w:r>
      <w:r w:rsidRPr="00786E39">
        <w:rPr>
          <w:rStyle w:val="markm4v9mj7ho"/>
          <w:rFonts w:ascii="Arial" w:hAnsi="Arial" w:cs="Arial"/>
          <w:color w:val="242424"/>
          <w:bdr w:val="none" w:sz="0" w:space="0" w:color="auto" w:frame="1"/>
        </w:rPr>
        <w:t>REF</w:t>
      </w:r>
      <w:r w:rsidRPr="00786E39">
        <w:rPr>
          <w:rFonts w:ascii="Arial" w:hAnsi="Arial" w:cs="Arial"/>
          <w:color w:val="242424"/>
          <w:bdr w:val="none" w:sz="0" w:space="0" w:color="auto" w:frame="1"/>
        </w:rPr>
        <w:t> 2021,</w:t>
      </w:r>
      <w:r w:rsidR="007F3742" w:rsidRPr="00786E39">
        <w:rPr>
          <w:rFonts w:ascii="Arial" w:hAnsi="Arial" w:cs="Arial"/>
          <w:color w:val="242424"/>
          <w:bdr w:val="none" w:sz="0" w:space="0" w:color="auto" w:frame="1"/>
        </w:rPr>
        <w:t xml:space="preserve"> </w:t>
      </w:r>
      <w:r w:rsidRPr="00786E39">
        <w:rPr>
          <w:rFonts w:ascii="Arial" w:hAnsi="Arial" w:cs="Arial"/>
          <w:color w:val="242424"/>
        </w:rPr>
        <w:t>51.7% of our research outputs were graded at 4*, 34.5% at 3* and 13.8 at 2*, with no outputs graded at 1* or unclassified. Our impact case studies were graded 66.7% 4* and 33.3% 3* (two of our three case studies were graded 4* and one was graded 3*).</w:t>
      </w:r>
      <w:r w:rsidR="007F3742" w:rsidRPr="00786E39">
        <w:rPr>
          <w:rFonts w:ascii="Arial" w:hAnsi="Arial" w:cs="Arial"/>
          <w:color w:val="242424"/>
        </w:rPr>
        <w:t xml:space="preserve"> </w:t>
      </w:r>
      <w:r w:rsidRPr="00786E39">
        <w:rPr>
          <w:rFonts w:ascii="Arial" w:hAnsi="Arial" w:cs="Arial"/>
          <w:color w:val="242424"/>
        </w:rPr>
        <w:t>Our research environment was graded 77.5% 3* and 22.5 at 2*.</w:t>
      </w:r>
      <w:r w:rsidR="00880928" w:rsidRPr="00786E39">
        <w:rPr>
          <w:rFonts w:ascii="Arial" w:hAnsi="Arial" w:cs="Arial"/>
          <w:color w:val="242424"/>
        </w:rPr>
        <w:t xml:space="preserve"> </w:t>
      </w:r>
      <w:r w:rsidRPr="00786E39">
        <w:rPr>
          <w:rFonts w:ascii="Arial" w:hAnsi="Arial" w:cs="Arial"/>
          <w:color w:val="242424"/>
        </w:rPr>
        <w:t>This was the best </w:t>
      </w:r>
      <w:r w:rsidRPr="00786E39">
        <w:rPr>
          <w:rStyle w:val="markm4v9mj7ho"/>
          <w:rFonts w:ascii="Arial" w:hAnsi="Arial" w:cs="Arial"/>
          <w:color w:val="242424"/>
          <w:bdr w:val="none" w:sz="0" w:space="0" w:color="auto" w:frame="1"/>
        </w:rPr>
        <w:t>REF</w:t>
      </w:r>
      <w:r w:rsidR="00696DF1" w:rsidRPr="00786E39">
        <w:rPr>
          <w:rFonts w:ascii="Arial" w:hAnsi="Arial" w:cs="Arial"/>
          <w:color w:val="242424"/>
        </w:rPr>
        <w:t xml:space="preserve"> performance by a </w:t>
      </w:r>
      <w:proofErr w:type="spellStart"/>
      <w:r w:rsidR="00696DF1" w:rsidRPr="00786E39">
        <w:rPr>
          <w:rFonts w:ascii="Arial" w:hAnsi="Arial" w:cs="Arial"/>
          <w:color w:val="242424"/>
        </w:rPr>
        <w:t>UoA</w:t>
      </w:r>
      <w:proofErr w:type="spellEnd"/>
      <w:r w:rsidR="00696DF1" w:rsidRPr="00786E39">
        <w:rPr>
          <w:rFonts w:ascii="Arial" w:hAnsi="Arial" w:cs="Arial"/>
          <w:color w:val="242424"/>
        </w:rPr>
        <w:t xml:space="preserve"> in APSS</w:t>
      </w:r>
      <w:r w:rsidRPr="00786E39">
        <w:rPr>
          <w:rFonts w:ascii="Arial" w:hAnsi="Arial" w:cs="Arial"/>
          <w:color w:val="242424"/>
        </w:rPr>
        <w:t xml:space="preserve">. </w:t>
      </w:r>
      <w:r w:rsidR="00B252B5" w:rsidRPr="00786E39">
        <w:rPr>
          <w:rFonts w:ascii="Arial" w:hAnsi="Arial" w:cs="Arial"/>
          <w:bCs/>
        </w:rPr>
        <w:t xml:space="preserve"> During the Periodic Programme Review process in Autumn 2021, the current research of all members of the department was a significant agent for changes to modules and the shape of the English Literature programme more broadly. This was a continuation of established good practice in the subject area, where the curriculum has had a long-standing reciprocal relationship with the research interests of its teaching staff.</w:t>
      </w:r>
    </w:p>
    <w:p w14:paraId="0760CD64" w14:textId="77777777" w:rsidR="00675082" w:rsidRPr="00786E39" w:rsidRDefault="00675082" w:rsidP="00786E39">
      <w:pPr>
        <w:spacing w:line="276" w:lineRule="auto"/>
        <w:rPr>
          <w:rFonts w:ascii="Arial" w:hAnsi="Arial" w:cs="Arial"/>
          <w:i/>
          <w:iCs/>
        </w:rPr>
      </w:pPr>
    </w:p>
    <w:p w14:paraId="359CA102" w14:textId="65366B5E" w:rsidR="00E414A6" w:rsidRPr="00786E39" w:rsidRDefault="00E414A6" w:rsidP="00786E39">
      <w:pPr>
        <w:spacing w:line="276" w:lineRule="auto"/>
        <w:rPr>
          <w:rFonts w:ascii="Arial" w:hAnsi="Arial" w:cs="Arial"/>
          <w:b/>
          <w:bCs/>
        </w:rPr>
      </w:pPr>
      <w:r w:rsidRPr="00786E39">
        <w:rPr>
          <w:rFonts w:ascii="Arial" w:hAnsi="Arial" w:cs="Arial"/>
          <w:b/>
          <w:bCs/>
        </w:rPr>
        <w:t>S</w:t>
      </w:r>
      <w:r w:rsidR="00746D39" w:rsidRPr="00786E39">
        <w:rPr>
          <w:rFonts w:ascii="Arial" w:hAnsi="Arial" w:cs="Arial"/>
          <w:b/>
          <w:bCs/>
        </w:rPr>
        <w:t xml:space="preserve">pecific Project Work </w:t>
      </w:r>
    </w:p>
    <w:p w14:paraId="7CA402F8" w14:textId="26DCF22E" w:rsidR="00880928" w:rsidRPr="00786E39" w:rsidRDefault="00805B4F" w:rsidP="00786E39">
      <w:pPr>
        <w:spacing w:line="276" w:lineRule="auto"/>
        <w:rPr>
          <w:rFonts w:ascii="Arial" w:hAnsi="Arial" w:cs="Arial"/>
          <w:bCs/>
        </w:rPr>
      </w:pPr>
      <w:r w:rsidRPr="00786E39">
        <w:rPr>
          <w:rFonts w:ascii="Arial" w:hAnsi="Arial" w:cs="Arial"/>
          <w:b/>
          <w:bCs/>
        </w:rPr>
        <w:t xml:space="preserve">In addition to the existing </w:t>
      </w:r>
      <w:r w:rsidR="0027760A" w:rsidRPr="00786E39">
        <w:rPr>
          <w:rFonts w:ascii="Arial" w:hAnsi="Arial" w:cs="Arial"/>
          <w:b/>
          <w:bCs/>
        </w:rPr>
        <w:t xml:space="preserve">research expertise, often connected to </w:t>
      </w:r>
      <w:proofErr w:type="gramStart"/>
      <w:r w:rsidR="0027760A" w:rsidRPr="00786E39">
        <w:rPr>
          <w:rFonts w:ascii="Arial" w:hAnsi="Arial" w:cs="Arial"/>
          <w:b/>
          <w:bCs/>
        </w:rPr>
        <w:t>particular periods</w:t>
      </w:r>
      <w:proofErr w:type="gramEnd"/>
      <w:r w:rsidR="0027760A" w:rsidRPr="00786E39">
        <w:rPr>
          <w:rFonts w:ascii="Arial" w:hAnsi="Arial" w:cs="Arial"/>
          <w:b/>
          <w:bCs/>
        </w:rPr>
        <w:t xml:space="preserve"> of literature, we recognised that staff had developed particular expertise in several new directions including race and de-colonized literatures, climate change and ecocritical approaches, and writing for non-academic audiences and publishing. These areas included all members of the team across their teaching profiles. </w:t>
      </w:r>
      <w:r w:rsidR="008A44D9" w:rsidRPr="00786E39">
        <w:rPr>
          <w:rFonts w:ascii="Arial" w:hAnsi="Arial" w:cs="Arial"/>
          <w:bCs/>
        </w:rPr>
        <w:t xml:space="preserve">The impact from staff research can be seen in the </w:t>
      </w:r>
      <w:r w:rsidR="00C9664C" w:rsidRPr="00786E39">
        <w:rPr>
          <w:rFonts w:ascii="Arial" w:hAnsi="Arial" w:cs="Arial"/>
          <w:bCs/>
        </w:rPr>
        <w:t xml:space="preserve">modules of the </w:t>
      </w:r>
      <w:r w:rsidR="008A44D9" w:rsidRPr="00786E39">
        <w:rPr>
          <w:rFonts w:ascii="Arial" w:hAnsi="Arial" w:cs="Arial"/>
          <w:bCs/>
        </w:rPr>
        <w:t xml:space="preserve">new programme in two main ways: </w:t>
      </w:r>
    </w:p>
    <w:p w14:paraId="5D090FDD" w14:textId="23BAB415" w:rsidR="008A44D9" w:rsidRPr="00786E39" w:rsidRDefault="008A44D9" w:rsidP="00786E39">
      <w:pPr>
        <w:spacing w:line="276" w:lineRule="auto"/>
        <w:rPr>
          <w:rFonts w:ascii="Arial" w:hAnsi="Arial" w:cs="Arial"/>
          <w:bCs/>
        </w:rPr>
      </w:pPr>
      <w:r w:rsidRPr="00786E39">
        <w:rPr>
          <w:rFonts w:ascii="Arial" w:hAnsi="Arial" w:cs="Arial"/>
          <w:bCs/>
        </w:rPr>
        <w:t xml:space="preserve">1. </w:t>
      </w:r>
      <w:r w:rsidR="00604AC2" w:rsidRPr="00786E39">
        <w:rPr>
          <w:rFonts w:ascii="Arial" w:hAnsi="Arial" w:cs="Arial"/>
          <w:bCs/>
        </w:rPr>
        <w:t>S</w:t>
      </w:r>
      <w:r w:rsidRPr="00786E39">
        <w:rPr>
          <w:rFonts w:ascii="Arial" w:hAnsi="Arial" w:cs="Arial"/>
          <w:bCs/>
        </w:rPr>
        <w:t>pecialist modules tailored to the research area of one or more staff (largely option modules at level 5 and 6)</w:t>
      </w:r>
      <w:r w:rsidR="005F7523" w:rsidRPr="00786E39">
        <w:rPr>
          <w:rFonts w:ascii="Arial" w:hAnsi="Arial" w:cs="Arial"/>
          <w:bCs/>
        </w:rPr>
        <w:t xml:space="preserve"> in which there is often an</w:t>
      </w:r>
      <w:r w:rsidRPr="00786E39">
        <w:rPr>
          <w:rFonts w:ascii="Arial" w:hAnsi="Arial" w:cs="Arial"/>
          <w:bCs/>
        </w:rPr>
        <w:t xml:space="preserve"> exchange with student work and discussion informing</w:t>
      </w:r>
      <w:r w:rsidR="00C9664C" w:rsidRPr="00786E39">
        <w:rPr>
          <w:rFonts w:ascii="Arial" w:hAnsi="Arial" w:cs="Arial"/>
          <w:bCs/>
        </w:rPr>
        <w:t xml:space="preserve"> staff research and </w:t>
      </w:r>
      <w:proofErr w:type="gramStart"/>
      <w:r w:rsidR="00C9664C" w:rsidRPr="00786E39">
        <w:rPr>
          <w:rFonts w:ascii="Arial" w:hAnsi="Arial" w:cs="Arial"/>
          <w:bCs/>
        </w:rPr>
        <w:t>vice versa;</w:t>
      </w:r>
      <w:proofErr w:type="gramEnd"/>
    </w:p>
    <w:p w14:paraId="647A2809" w14:textId="7DAEA202" w:rsidR="008A44D9" w:rsidRPr="00786E39" w:rsidRDefault="008A44D9" w:rsidP="00786E39">
      <w:pPr>
        <w:spacing w:line="276" w:lineRule="auto"/>
        <w:rPr>
          <w:rFonts w:ascii="Arial" w:hAnsi="Arial" w:cs="Arial"/>
          <w:bCs/>
        </w:rPr>
      </w:pPr>
      <w:r w:rsidRPr="00786E39">
        <w:rPr>
          <w:rFonts w:ascii="Arial" w:hAnsi="Arial" w:cs="Arial"/>
          <w:bCs/>
        </w:rPr>
        <w:t xml:space="preserve">2. </w:t>
      </w:r>
      <w:r w:rsidR="00604AC2" w:rsidRPr="00786E39">
        <w:rPr>
          <w:rFonts w:ascii="Arial" w:hAnsi="Arial" w:cs="Arial"/>
          <w:bCs/>
        </w:rPr>
        <w:t>S</w:t>
      </w:r>
      <w:r w:rsidRPr="00786E39">
        <w:rPr>
          <w:rFonts w:ascii="Arial" w:hAnsi="Arial" w:cs="Arial"/>
          <w:bCs/>
        </w:rPr>
        <w:t xml:space="preserve">urvey or theoretical modules which are broader </w:t>
      </w:r>
      <w:r w:rsidR="003B1444" w:rsidRPr="00786E39">
        <w:rPr>
          <w:rFonts w:ascii="Arial" w:hAnsi="Arial" w:cs="Arial"/>
          <w:bCs/>
        </w:rPr>
        <w:t xml:space="preserve">in scope and </w:t>
      </w:r>
      <w:r w:rsidRPr="00786E39">
        <w:rPr>
          <w:rFonts w:ascii="Arial" w:hAnsi="Arial" w:cs="Arial"/>
          <w:bCs/>
        </w:rPr>
        <w:t>taught by multiple staff who deliver one o</w:t>
      </w:r>
      <w:r w:rsidR="00C9664C" w:rsidRPr="00786E39">
        <w:rPr>
          <w:rFonts w:ascii="Arial" w:hAnsi="Arial" w:cs="Arial"/>
          <w:bCs/>
        </w:rPr>
        <w:t>r more sessions which speak to their</w:t>
      </w:r>
      <w:r w:rsidRPr="00786E39">
        <w:rPr>
          <w:rFonts w:ascii="Arial" w:hAnsi="Arial" w:cs="Arial"/>
          <w:bCs/>
        </w:rPr>
        <w:t xml:space="preserve"> </w:t>
      </w:r>
      <w:proofErr w:type="gramStart"/>
      <w:r w:rsidRPr="00786E39">
        <w:rPr>
          <w:rFonts w:ascii="Arial" w:hAnsi="Arial" w:cs="Arial"/>
          <w:bCs/>
        </w:rPr>
        <w:t>particular research</w:t>
      </w:r>
      <w:proofErr w:type="gramEnd"/>
      <w:r w:rsidRPr="00786E39">
        <w:rPr>
          <w:rFonts w:ascii="Arial" w:hAnsi="Arial" w:cs="Arial"/>
          <w:bCs/>
        </w:rPr>
        <w:t xml:space="preserve"> expertise within that broader </w:t>
      </w:r>
      <w:r w:rsidR="00C9664C" w:rsidRPr="00786E39">
        <w:rPr>
          <w:rFonts w:ascii="Arial" w:hAnsi="Arial" w:cs="Arial"/>
          <w:bCs/>
        </w:rPr>
        <w:t>topic.</w:t>
      </w:r>
    </w:p>
    <w:p w14:paraId="530D8F47" w14:textId="3D06FF65" w:rsidR="00C9664C" w:rsidRPr="00786E39" w:rsidRDefault="00C9664C" w:rsidP="00786E39">
      <w:pPr>
        <w:spacing w:line="276" w:lineRule="auto"/>
        <w:rPr>
          <w:rFonts w:ascii="Arial" w:hAnsi="Arial" w:cs="Arial"/>
          <w:bCs/>
        </w:rPr>
      </w:pPr>
      <w:r w:rsidRPr="00786E39">
        <w:rPr>
          <w:rFonts w:ascii="Arial" w:hAnsi="Arial" w:cs="Arial"/>
          <w:bCs/>
        </w:rPr>
        <w:t>Examples will be given in the next section.</w:t>
      </w:r>
    </w:p>
    <w:p w14:paraId="4A3E7979" w14:textId="71A60EDE" w:rsidR="00C9664C" w:rsidRPr="00786E39" w:rsidRDefault="00C9664C" w:rsidP="00786E39">
      <w:pPr>
        <w:spacing w:line="276" w:lineRule="auto"/>
        <w:rPr>
          <w:rFonts w:ascii="Arial" w:hAnsi="Arial" w:cs="Arial"/>
          <w:iCs/>
        </w:rPr>
      </w:pPr>
      <w:r w:rsidRPr="00786E39">
        <w:rPr>
          <w:rFonts w:ascii="Arial" w:hAnsi="Arial" w:cs="Arial"/>
          <w:iCs/>
        </w:rPr>
        <w:lastRenderedPageBreak/>
        <w:t>At programme level, changes to the shape of the curriculum were influenced by current research interests of staff. These include a much greater emphasis (across individual modules and within survey modules) on global literatures and a d</w:t>
      </w:r>
      <w:r w:rsidR="00E05ACA" w:rsidRPr="00786E39">
        <w:rPr>
          <w:rFonts w:ascii="Arial" w:hAnsi="Arial" w:cs="Arial"/>
          <w:iCs/>
        </w:rPr>
        <w:t>e-colonized curriculum (c.f.</w:t>
      </w:r>
      <w:r w:rsidRPr="00786E39">
        <w:rPr>
          <w:rFonts w:ascii="Arial" w:hAnsi="Arial" w:cs="Arial"/>
          <w:iCs/>
        </w:rPr>
        <w:t xml:space="preserve"> research by </w:t>
      </w:r>
      <w:proofErr w:type="spellStart"/>
      <w:r w:rsidRPr="00786E39">
        <w:rPr>
          <w:rFonts w:ascii="Arial" w:hAnsi="Arial" w:cs="Arial"/>
          <w:iCs/>
        </w:rPr>
        <w:t>Menozzi</w:t>
      </w:r>
      <w:proofErr w:type="spellEnd"/>
      <w:r w:rsidRPr="00786E39">
        <w:rPr>
          <w:rFonts w:ascii="Arial" w:hAnsi="Arial" w:cs="Arial"/>
          <w:iCs/>
        </w:rPr>
        <w:t>, Tolan, Perfect</w:t>
      </w:r>
      <w:r w:rsidR="00E05ACA" w:rsidRPr="00786E39">
        <w:rPr>
          <w:rFonts w:ascii="Arial" w:hAnsi="Arial" w:cs="Arial"/>
          <w:iCs/>
        </w:rPr>
        <w:t xml:space="preserve">); on the environment and climate change (c.f. research by Piesse, Smyth, Walchester); </w:t>
      </w:r>
      <w:r w:rsidR="003B1444" w:rsidRPr="00786E39">
        <w:rPr>
          <w:rFonts w:ascii="Arial" w:hAnsi="Arial" w:cs="Arial"/>
          <w:iCs/>
        </w:rPr>
        <w:t xml:space="preserve">as well as </w:t>
      </w:r>
      <w:r w:rsidR="00E05ACA" w:rsidRPr="00786E39">
        <w:rPr>
          <w:rFonts w:ascii="Arial" w:hAnsi="Arial" w:cs="Arial"/>
          <w:iCs/>
        </w:rPr>
        <w:t>on gender and sexuality (c.f. Kandola, Leese, Tolan).</w:t>
      </w:r>
      <w:r w:rsidR="0027760A" w:rsidRPr="00786E39">
        <w:rPr>
          <w:rFonts w:ascii="Arial" w:hAnsi="Arial" w:cs="Arial"/>
          <w:iCs/>
        </w:rPr>
        <w:t xml:space="preserve"> Postgraduate researchers, working on cognate topics, such as Leon Ramsey (contemporary and American Literature), Katie Taylor, (Black American writing) and Victoria Crozier (Ecocritical approaches to literature) have </w:t>
      </w:r>
      <w:r w:rsidR="00DC2DB8" w:rsidRPr="00786E39">
        <w:rPr>
          <w:rFonts w:ascii="Arial" w:hAnsi="Arial" w:cs="Arial"/>
          <w:iCs/>
        </w:rPr>
        <w:t xml:space="preserve">been offered teaching experience and have worked alongside staff in the delivery of modules relevant to their topics of study. </w:t>
      </w:r>
    </w:p>
    <w:p w14:paraId="697CDB7C" w14:textId="5080A5AD" w:rsidR="00E84AC9" w:rsidRPr="00786E39" w:rsidRDefault="009E2043" w:rsidP="00786E39">
      <w:pPr>
        <w:spacing w:line="276" w:lineRule="auto"/>
        <w:rPr>
          <w:rFonts w:ascii="Arial" w:hAnsi="Arial" w:cs="Arial"/>
          <w:i/>
          <w:iCs/>
        </w:rPr>
      </w:pPr>
      <w:r w:rsidRPr="00786E39">
        <w:rPr>
          <w:rFonts w:ascii="Arial" w:hAnsi="Arial" w:cs="Arial"/>
          <w:b/>
          <w:bCs/>
        </w:rPr>
        <w:t xml:space="preserve">Impact on curriculum </w:t>
      </w:r>
    </w:p>
    <w:p w14:paraId="23CFB910" w14:textId="3346E162" w:rsidR="00B46F99" w:rsidRPr="00786E39" w:rsidRDefault="00B46F99" w:rsidP="00786E39">
      <w:pPr>
        <w:shd w:val="clear" w:color="auto" w:fill="FFFFFF"/>
        <w:spacing w:after="0" w:line="276" w:lineRule="auto"/>
        <w:textAlignment w:val="baseline"/>
        <w:rPr>
          <w:rFonts w:ascii="Arial" w:hAnsi="Arial" w:cs="Arial"/>
          <w:b/>
          <w:color w:val="000000"/>
          <w:bdr w:val="none" w:sz="0" w:space="0" w:color="auto" w:frame="1"/>
          <w:lang w:eastAsia="en-GB"/>
        </w:rPr>
      </w:pPr>
      <w:r w:rsidRPr="00786E39">
        <w:rPr>
          <w:rFonts w:ascii="Arial" w:hAnsi="Arial" w:cs="Arial"/>
          <w:b/>
          <w:color w:val="000000"/>
          <w:bdr w:val="none" w:sz="0" w:space="0" w:color="auto" w:frame="1"/>
          <w:lang w:eastAsia="en-GB"/>
        </w:rPr>
        <w:t>Exemplar Case Studies:</w:t>
      </w:r>
    </w:p>
    <w:p w14:paraId="5C28B7EC" w14:textId="6043DE62" w:rsidR="00CB4210" w:rsidRPr="00786E39" w:rsidRDefault="003B1444" w:rsidP="00786E39">
      <w:pPr>
        <w:shd w:val="clear" w:color="auto" w:fill="FFFFFF"/>
        <w:spacing w:after="0" w:line="276" w:lineRule="auto"/>
        <w:textAlignment w:val="baseline"/>
        <w:rPr>
          <w:rFonts w:ascii="Arial" w:hAnsi="Arial" w:cs="Arial"/>
          <w:color w:val="242424"/>
          <w:lang w:eastAsia="en-GB"/>
        </w:rPr>
      </w:pPr>
      <w:r w:rsidRPr="00786E39">
        <w:rPr>
          <w:rFonts w:ascii="Arial" w:hAnsi="Arial" w:cs="Arial"/>
          <w:color w:val="000000"/>
          <w:bdr w:val="none" w:sz="0" w:space="0" w:color="auto" w:frame="1"/>
          <w:lang w:eastAsia="en-GB"/>
        </w:rPr>
        <w:t xml:space="preserve">The </w:t>
      </w:r>
      <w:r w:rsidR="00CB4210" w:rsidRPr="00786E39">
        <w:rPr>
          <w:rFonts w:ascii="Arial" w:hAnsi="Arial" w:cs="Arial"/>
          <w:color w:val="000000"/>
          <w:bdr w:val="none" w:sz="0" w:space="0" w:color="auto" w:frame="1"/>
          <w:lang w:eastAsia="en-GB"/>
        </w:rPr>
        <w:t xml:space="preserve">Level 5 module </w:t>
      </w:r>
      <w:r w:rsidR="00B46F99" w:rsidRPr="00786E39">
        <w:rPr>
          <w:rFonts w:ascii="Arial" w:hAnsi="Arial" w:cs="Arial"/>
          <w:color w:val="000000"/>
          <w:bdr w:val="none" w:sz="0" w:space="0" w:color="auto" w:frame="1"/>
          <w:lang w:eastAsia="en-GB"/>
        </w:rPr>
        <w:t>‘</w:t>
      </w:r>
      <w:r w:rsidR="00CB4210" w:rsidRPr="00786E39">
        <w:rPr>
          <w:rFonts w:ascii="Arial" w:hAnsi="Arial" w:cs="Arial"/>
          <w:color w:val="000000"/>
          <w:bdr w:val="none" w:sz="0" w:space="0" w:color="auto" w:frame="1"/>
          <w:lang w:eastAsia="en-GB"/>
        </w:rPr>
        <w:t>Postcolonial Writing</w:t>
      </w:r>
      <w:r w:rsidR="00B46F99" w:rsidRPr="00786E39">
        <w:rPr>
          <w:rFonts w:ascii="Arial" w:hAnsi="Arial" w:cs="Arial"/>
          <w:color w:val="000000"/>
          <w:bdr w:val="none" w:sz="0" w:space="0" w:color="auto" w:frame="1"/>
          <w:lang w:eastAsia="en-GB"/>
        </w:rPr>
        <w:t>’</w:t>
      </w:r>
      <w:r w:rsidR="00CB4210" w:rsidRPr="00786E39">
        <w:rPr>
          <w:rFonts w:ascii="Arial" w:hAnsi="Arial" w:cs="Arial"/>
          <w:color w:val="000000"/>
          <w:bdr w:val="none" w:sz="0" w:space="0" w:color="auto" w:frame="1"/>
          <w:lang w:eastAsia="en-GB"/>
        </w:rPr>
        <w:t xml:space="preserve"> is both research-led and research-based. </w:t>
      </w:r>
      <w:r w:rsidR="00B46F99" w:rsidRPr="00786E39">
        <w:rPr>
          <w:rFonts w:ascii="Arial" w:hAnsi="Arial" w:cs="Arial"/>
          <w:color w:val="000000"/>
          <w:bdr w:val="none" w:sz="0" w:space="0" w:color="auto" w:frame="1"/>
          <w:lang w:eastAsia="en-GB"/>
        </w:rPr>
        <w:t xml:space="preserve">Filippo </w:t>
      </w:r>
      <w:proofErr w:type="spellStart"/>
      <w:r w:rsidR="00CB4210" w:rsidRPr="00786E39">
        <w:rPr>
          <w:rFonts w:ascii="Arial" w:hAnsi="Arial" w:cs="Arial"/>
          <w:color w:val="000000"/>
          <w:bdr w:val="none" w:sz="0" w:space="0" w:color="auto" w:frame="1"/>
          <w:lang w:eastAsia="en-GB"/>
        </w:rPr>
        <w:t>Menozzi’s</w:t>
      </w:r>
      <w:proofErr w:type="spellEnd"/>
      <w:r w:rsidR="00CB4210" w:rsidRPr="00786E39">
        <w:rPr>
          <w:rFonts w:ascii="Arial" w:hAnsi="Arial" w:cs="Arial"/>
          <w:color w:val="000000"/>
          <w:bdr w:val="none" w:sz="0" w:space="0" w:color="auto" w:frame="1"/>
          <w:lang w:eastAsia="en-GB"/>
        </w:rPr>
        <w:t xml:space="preserve"> research project ‘Postcolonial Historical Materialism’ informs the approach and content of the module. The project was recently funded by a 2023 Leverhulme Research Fellowship </w:t>
      </w:r>
      <w:r w:rsidRPr="00786E39">
        <w:rPr>
          <w:rFonts w:ascii="Arial" w:hAnsi="Arial" w:cs="Arial"/>
          <w:color w:val="000000"/>
          <w:bdr w:val="none" w:sz="0" w:space="0" w:color="auto" w:frame="1"/>
          <w:lang w:eastAsia="en-GB"/>
        </w:rPr>
        <w:t>with an output</w:t>
      </w:r>
      <w:r w:rsidR="00CB4210" w:rsidRPr="00786E39">
        <w:rPr>
          <w:rFonts w:ascii="Arial" w:hAnsi="Arial" w:cs="Arial"/>
          <w:color w:val="000000"/>
          <w:bdr w:val="none" w:sz="0" w:space="0" w:color="auto" w:frame="1"/>
          <w:lang w:eastAsia="en-GB"/>
        </w:rPr>
        <w:t xml:space="preserve"> </w:t>
      </w:r>
      <w:r w:rsidR="005521D8" w:rsidRPr="00786E39">
        <w:rPr>
          <w:rFonts w:ascii="Arial" w:hAnsi="Arial" w:cs="Arial"/>
          <w:color w:val="000000"/>
          <w:bdr w:val="none" w:sz="0" w:space="0" w:color="auto" w:frame="1"/>
          <w:lang w:eastAsia="en-GB"/>
        </w:rPr>
        <w:t>forthcoming</w:t>
      </w:r>
      <w:r w:rsidR="00CB4210" w:rsidRPr="00786E39">
        <w:rPr>
          <w:rFonts w:ascii="Arial" w:hAnsi="Arial" w:cs="Arial"/>
          <w:color w:val="000000"/>
          <w:bdr w:val="none" w:sz="0" w:space="0" w:color="auto" w:frame="1"/>
          <w:lang w:eastAsia="en-GB"/>
        </w:rPr>
        <w:t xml:space="preserve"> </w:t>
      </w:r>
      <w:r w:rsidR="005521D8" w:rsidRPr="00786E39">
        <w:rPr>
          <w:rFonts w:ascii="Arial" w:hAnsi="Arial" w:cs="Arial"/>
          <w:color w:val="000000"/>
          <w:bdr w:val="none" w:sz="0" w:space="0" w:color="auto" w:frame="1"/>
          <w:lang w:eastAsia="en-GB"/>
        </w:rPr>
        <w:t xml:space="preserve">with </w:t>
      </w:r>
      <w:r w:rsidR="00CB4210" w:rsidRPr="00786E39">
        <w:rPr>
          <w:rFonts w:ascii="Arial" w:hAnsi="Arial" w:cs="Arial"/>
          <w:color w:val="000000"/>
          <w:bdr w:val="none" w:sz="0" w:space="0" w:color="auto" w:frame="1"/>
          <w:lang w:eastAsia="en-GB"/>
        </w:rPr>
        <w:t xml:space="preserve">Bloomsbury Publishing. Students are introduced to key postcolonial themes, authors, and literary forms through the prism of a renewed historical materialism. </w:t>
      </w:r>
      <w:r w:rsidR="00CB4210" w:rsidRPr="00786E39">
        <w:rPr>
          <w:rFonts w:ascii="Arial" w:hAnsi="Arial" w:cs="Arial"/>
          <w:color w:val="000000"/>
          <w:bdr w:val="none" w:sz="0" w:space="0" w:color="auto" w:frame="1"/>
          <w:shd w:val="clear" w:color="auto" w:fill="FFFFFF"/>
          <w:lang w:eastAsia="en-GB"/>
        </w:rPr>
        <w:t>The assessment includes a short individual project that students complete during our module-related international trip to Venice (Italy). Students build on the contents of the module to research aspects of the social and literary history and material heritage of Venice through the prism of postcolonial theory.</w:t>
      </w:r>
    </w:p>
    <w:p w14:paraId="2124C6BB" w14:textId="77777777" w:rsidR="00CB4210" w:rsidRPr="00786E39" w:rsidRDefault="00CB4210" w:rsidP="00786E39">
      <w:pPr>
        <w:shd w:val="clear" w:color="auto" w:fill="FFFFFF"/>
        <w:spacing w:after="0" w:line="276" w:lineRule="auto"/>
        <w:textAlignment w:val="baseline"/>
        <w:rPr>
          <w:rFonts w:ascii="Arial" w:eastAsia="Times New Roman" w:hAnsi="Arial" w:cs="Arial"/>
          <w:color w:val="242424"/>
          <w:lang w:eastAsia="en-GB"/>
        </w:rPr>
      </w:pPr>
    </w:p>
    <w:p w14:paraId="6E258DE1" w14:textId="246AD68B" w:rsidR="00CB4210" w:rsidRPr="00786E39" w:rsidRDefault="003B1444" w:rsidP="00786E39">
      <w:pPr>
        <w:spacing w:after="0" w:line="276" w:lineRule="auto"/>
        <w:rPr>
          <w:rFonts w:ascii="Arial" w:eastAsia="Times New Roman" w:hAnsi="Arial" w:cs="Arial"/>
          <w:lang w:eastAsia="en-GB"/>
        </w:rPr>
      </w:pPr>
      <w:r w:rsidRPr="00786E39">
        <w:rPr>
          <w:rFonts w:ascii="Arial" w:eastAsia="Times New Roman" w:hAnsi="Arial" w:cs="Arial"/>
          <w:color w:val="000000"/>
          <w:shd w:val="clear" w:color="auto" w:fill="FFFFFF"/>
          <w:lang w:eastAsia="en-GB"/>
        </w:rPr>
        <w:t xml:space="preserve">The </w:t>
      </w:r>
      <w:r w:rsidR="00B46F99" w:rsidRPr="00786E39">
        <w:rPr>
          <w:rFonts w:ascii="Arial" w:eastAsia="Times New Roman" w:hAnsi="Arial" w:cs="Arial"/>
          <w:color w:val="000000"/>
          <w:shd w:val="clear" w:color="auto" w:fill="FFFFFF"/>
          <w:lang w:eastAsia="en-GB"/>
        </w:rPr>
        <w:t>Level 6 option module ‘</w:t>
      </w:r>
      <w:r w:rsidR="00CB4210" w:rsidRPr="00786E39">
        <w:rPr>
          <w:rFonts w:ascii="Arial" w:eastAsia="Times New Roman" w:hAnsi="Arial" w:cs="Arial"/>
          <w:color w:val="000000"/>
          <w:shd w:val="clear" w:color="auto" w:fill="FFFFFF"/>
          <w:lang w:eastAsia="en-GB"/>
        </w:rPr>
        <w:t>Developments in Contemporary Writing and Publishing</w:t>
      </w:r>
      <w:r w:rsidR="00B46F99" w:rsidRPr="00786E39">
        <w:rPr>
          <w:rFonts w:ascii="Arial" w:eastAsia="Times New Roman" w:hAnsi="Arial" w:cs="Arial"/>
          <w:color w:val="000000"/>
          <w:shd w:val="clear" w:color="auto" w:fill="FFFFFF"/>
          <w:lang w:eastAsia="en-GB"/>
        </w:rPr>
        <w:t>’</w:t>
      </w:r>
      <w:r w:rsidR="00CB4210" w:rsidRPr="00786E39">
        <w:rPr>
          <w:rFonts w:ascii="Arial" w:eastAsia="Times New Roman" w:hAnsi="Arial" w:cs="Arial"/>
          <w:color w:val="000000"/>
          <w:shd w:val="clear" w:color="auto" w:fill="FFFFFF"/>
          <w:lang w:eastAsia="en-GB"/>
        </w:rPr>
        <w:t xml:space="preserve"> is </w:t>
      </w:r>
      <w:r w:rsidR="00CB4210" w:rsidRPr="00786E39">
        <w:rPr>
          <w:rFonts w:ascii="Arial" w:eastAsia="Times New Roman" w:hAnsi="Arial" w:cs="Arial"/>
          <w:color w:val="000000"/>
          <w:bdr w:val="none" w:sz="0" w:space="0" w:color="auto" w:frame="1"/>
          <w:shd w:val="clear" w:color="auto" w:fill="FFFFFF"/>
          <w:lang w:eastAsia="en-GB"/>
        </w:rPr>
        <w:t>informed</w:t>
      </w:r>
      <w:r w:rsidR="00CB4210" w:rsidRPr="00786E39">
        <w:rPr>
          <w:rFonts w:ascii="Arial" w:eastAsia="Times New Roman" w:hAnsi="Arial" w:cs="Arial"/>
          <w:color w:val="000000"/>
          <w:shd w:val="clear" w:color="auto" w:fill="FFFFFF"/>
          <w:lang w:eastAsia="en-GB"/>
        </w:rPr>
        <w:t xml:space="preserve"> by </w:t>
      </w:r>
      <w:r w:rsidR="00B46F99" w:rsidRPr="00786E39">
        <w:rPr>
          <w:rFonts w:ascii="Arial" w:eastAsia="Times New Roman" w:hAnsi="Arial" w:cs="Arial"/>
          <w:color w:val="000000"/>
          <w:shd w:val="clear" w:color="auto" w:fill="FFFFFF"/>
          <w:lang w:eastAsia="en-GB"/>
        </w:rPr>
        <w:t xml:space="preserve">the </w:t>
      </w:r>
      <w:r w:rsidR="00CB4210" w:rsidRPr="00786E39">
        <w:rPr>
          <w:rFonts w:ascii="Arial" w:eastAsia="Times New Roman" w:hAnsi="Arial" w:cs="Arial"/>
          <w:color w:val="000000"/>
          <w:shd w:val="clear" w:color="auto" w:fill="FFFFFF"/>
          <w:lang w:eastAsia="en-GB"/>
        </w:rPr>
        <w:t xml:space="preserve">knowledge and experience </w:t>
      </w:r>
      <w:r w:rsidRPr="00786E39">
        <w:rPr>
          <w:rFonts w:ascii="Arial" w:eastAsia="Times New Roman" w:hAnsi="Arial" w:cs="Arial"/>
          <w:color w:val="000000"/>
          <w:shd w:val="clear" w:color="auto" w:fill="FFFFFF"/>
          <w:lang w:eastAsia="en-GB"/>
        </w:rPr>
        <w:t xml:space="preserve">of </w:t>
      </w:r>
      <w:r w:rsidR="00B46F99" w:rsidRPr="00786E39">
        <w:rPr>
          <w:rFonts w:ascii="Arial" w:eastAsia="Times New Roman" w:hAnsi="Arial" w:cs="Arial"/>
          <w:color w:val="000000"/>
          <w:shd w:val="clear" w:color="auto" w:fill="FFFFFF"/>
          <w:lang w:eastAsia="en-GB"/>
        </w:rPr>
        <w:t xml:space="preserve">Jude </w:t>
      </w:r>
      <w:r w:rsidR="00CB4210" w:rsidRPr="00786E39">
        <w:rPr>
          <w:rFonts w:ascii="Arial" w:eastAsia="Times New Roman" w:hAnsi="Arial" w:cs="Arial"/>
          <w:color w:val="000000"/>
          <w:shd w:val="clear" w:color="auto" w:fill="FFFFFF"/>
          <w:lang w:eastAsia="en-GB"/>
        </w:rPr>
        <w:t>Piesse gained from writing, </w:t>
      </w:r>
      <w:r w:rsidR="00CB4210" w:rsidRPr="00786E39">
        <w:rPr>
          <w:rFonts w:ascii="Arial" w:eastAsia="Times New Roman" w:hAnsi="Arial" w:cs="Arial"/>
          <w:color w:val="000000"/>
          <w:bdr w:val="none" w:sz="0" w:space="0" w:color="auto" w:frame="1"/>
          <w:shd w:val="clear" w:color="auto" w:fill="FFFFFF"/>
          <w:lang w:eastAsia="en-GB"/>
        </w:rPr>
        <w:t>research</w:t>
      </w:r>
      <w:r w:rsidR="00CB4210" w:rsidRPr="00786E39">
        <w:rPr>
          <w:rFonts w:ascii="Arial" w:eastAsia="Times New Roman" w:hAnsi="Arial" w:cs="Arial"/>
          <w:color w:val="000000"/>
          <w:shd w:val="clear" w:color="auto" w:fill="FFFFFF"/>
          <w:lang w:eastAsia="en-GB"/>
        </w:rPr>
        <w:t>ing, pitching, publishing, and promoting a non-fiction book for a general readership (</w:t>
      </w:r>
      <w:r w:rsidR="00CB4210" w:rsidRPr="00786E39">
        <w:rPr>
          <w:rFonts w:ascii="Arial" w:eastAsia="Times New Roman" w:hAnsi="Arial" w:cs="Arial"/>
          <w:i/>
          <w:iCs/>
          <w:color w:val="000000"/>
          <w:shd w:val="clear" w:color="auto" w:fill="FFFFFF"/>
          <w:lang w:eastAsia="en-GB"/>
        </w:rPr>
        <w:t>The Ghost in the Garden</w:t>
      </w:r>
      <w:r w:rsidR="00B46F99" w:rsidRPr="00786E39">
        <w:rPr>
          <w:rFonts w:ascii="Arial" w:eastAsia="Times New Roman" w:hAnsi="Arial" w:cs="Arial"/>
          <w:color w:val="000000"/>
          <w:shd w:val="clear" w:color="auto" w:fill="FFFFFF"/>
          <w:lang w:eastAsia="en-GB"/>
        </w:rPr>
        <w:t xml:space="preserve">, 2021) and </w:t>
      </w:r>
      <w:r w:rsidR="00CB4210" w:rsidRPr="00786E39">
        <w:rPr>
          <w:rFonts w:ascii="Arial" w:eastAsia="Times New Roman" w:hAnsi="Arial" w:cs="Arial"/>
          <w:color w:val="000000"/>
          <w:shd w:val="clear" w:color="auto" w:fill="FFFFFF"/>
          <w:lang w:eastAsia="en-GB"/>
        </w:rPr>
        <w:t>from </w:t>
      </w:r>
      <w:r w:rsidR="00CB4210" w:rsidRPr="00786E39">
        <w:rPr>
          <w:rFonts w:ascii="Arial" w:eastAsia="Times New Roman" w:hAnsi="Arial" w:cs="Arial"/>
          <w:color w:val="000000"/>
          <w:bdr w:val="none" w:sz="0" w:space="0" w:color="auto" w:frame="1"/>
          <w:shd w:val="clear" w:color="auto" w:fill="FFFFFF"/>
          <w:lang w:eastAsia="en-GB"/>
        </w:rPr>
        <w:t>research</w:t>
      </w:r>
      <w:r w:rsidR="00CB4210" w:rsidRPr="00786E39">
        <w:rPr>
          <w:rFonts w:ascii="Arial" w:eastAsia="Times New Roman" w:hAnsi="Arial" w:cs="Arial"/>
          <w:color w:val="000000"/>
          <w:shd w:val="clear" w:color="auto" w:fill="FFFFFF"/>
          <w:lang w:eastAsia="en-GB"/>
        </w:rPr>
        <w:t>ing and writing a historical novel (currently under review)</w:t>
      </w:r>
      <w:r w:rsidR="00B46F99" w:rsidRPr="00786E39">
        <w:rPr>
          <w:rFonts w:ascii="Arial" w:eastAsia="Times New Roman" w:hAnsi="Arial" w:cs="Arial"/>
          <w:color w:val="000000"/>
          <w:shd w:val="clear" w:color="auto" w:fill="FFFFFF"/>
          <w:lang w:eastAsia="en-GB"/>
        </w:rPr>
        <w:t>.</w:t>
      </w:r>
      <w:r w:rsidR="00CB4210" w:rsidRPr="00786E39">
        <w:rPr>
          <w:rFonts w:ascii="Arial" w:eastAsia="Times New Roman" w:hAnsi="Arial" w:cs="Arial"/>
          <w:color w:val="000000"/>
          <w:shd w:val="clear" w:color="auto" w:fill="FFFFFF"/>
          <w:lang w:eastAsia="en-GB"/>
        </w:rPr>
        <w:t xml:space="preserve"> It</w:t>
      </w:r>
      <w:r w:rsidR="00B46F99" w:rsidRPr="00786E39">
        <w:rPr>
          <w:rFonts w:ascii="Arial" w:eastAsia="Times New Roman" w:hAnsi="Arial" w:cs="Arial"/>
          <w:color w:val="000000"/>
          <w:shd w:val="clear" w:color="auto" w:fill="FFFFFF"/>
          <w:lang w:eastAsia="en-GB"/>
        </w:rPr>
        <w:t xml:space="preserve"> draws on Jude’s</w:t>
      </w:r>
      <w:r w:rsidR="00CB4210" w:rsidRPr="00786E39">
        <w:rPr>
          <w:rFonts w:ascii="Arial" w:eastAsia="Times New Roman" w:hAnsi="Arial" w:cs="Arial"/>
          <w:color w:val="000000"/>
          <w:shd w:val="clear" w:color="auto" w:fill="FFFFFF"/>
          <w:lang w:eastAsia="en-GB"/>
        </w:rPr>
        <w:t xml:space="preserve"> knowledge of </w:t>
      </w:r>
      <w:r w:rsidR="00B46F99" w:rsidRPr="00786E39">
        <w:rPr>
          <w:rFonts w:ascii="Arial" w:eastAsia="Times New Roman" w:hAnsi="Arial" w:cs="Arial"/>
          <w:color w:val="000000"/>
          <w:shd w:val="clear" w:color="auto" w:fill="FFFFFF"/>
          <w:lang w:eastAsia="en-GB"/>
        </w:rPr>
        <w:t xml:space="preserve">academic writing, and the </w:t>
      </w:r>
      <w:r w:rsidR="00CB4210" w:rsidRPr="00786E39">
        <w:rPr>
          <w:rFonts w:ascii="Arial" w:eastAsia="Times New Roman" w:hAnsi="Arial" w:cs="Arial"/>
          <w:color w:val="000000"/>
          <w:shd w:val="clear" w:color="auto" w:fill="FFFFFF"/>
          <w:lang w:eastAsia="en-GB"/>
        </w:rPr>
        <w:t>processes, practices, and deba</w:t>
      </w:r>
      <w:r w:rsidR="00B46F99" w:rsidRPr="00786E39">
        <w:rPr>
          <w:rFonts w:ascii="Arial" w:eastAsia="Times New Roman" w:hAnsi="Arial" w:cs="Arial"/>
          <w:color w:val="000000"/>
          <w:shd w:val="clear" w:color="auto" w:fill="FFFFFF"/>
          <w:lang w:eastAsia="en-GB"/>
        </w:rPr>
        <w:t xml:space="preserve">tes in contemporary publishing, </w:t>
      </w:r>
      <w:r w:rsidR="00CB4210" w:rsidRPr="00786E39">
        <w:rPr>
          <w:rFonts w:ascii="Arial" w:eastAsia="Times New Roman" w:hAnsi="Arial" w:cs="Arial"/>
          <w:color w:val="000000"/>
          <w:shd w:val="clear" w:color="auto" w:fill="FFFFFF"/>
          <w:lang w:eastAsia="en-GB"/>
        </w:rPr>
        <w:t>introducing students to different types of publishing house and the role of literary agents and booksellers in the publishing process, and to debates about diversity and the challenges of new technologies. </w:t>
      </w:r>
    </w:p>
    <w:p w14:paraId="34126415" w14:textId="77777777" w:rsidR="009540AB" w:rsidRPr="00786E39" w:rsidRDefault="009540AB" w:rsidP="00786E39">
      <w:pPr>
        <w:spacing w:after="0" w:line="276" w:lineRule="auto"/>
        <w:rPr>
          <w:rFonts w:ascii="Arial" w:eastAsia="Times New Roman" w:hAnsi="Arial" w:cs="Arial"/>
          <w:lang w:eastAsia="en-GB"/>
        </w:rPr>
      </w:pPr>
    </w:p>
    <w:p w14:paraId="31C0D704" w14:textId="799F4402" w:rsidR="00CB4210" w:rsidRPr="00786E39" w:rsidRDefault="003B1444" w:rsidP="00786E39">
      <w:pPr>
        <w:spacing w:after="0" w:line="276" w:lineRule="auto"/>
        <w:rPr>
          <w:rFonts w:ascii="Arial" w:eastAsia="Times New Roman" w:hAnsi="Arial" w:cs="Arial"/>
          <w:color w:val="000000"/>
          <w:shd w:val="clear" w:color="auto" w:fill="FFFFFF"/>
          <w:lang w:eastAsia="en-GB"/>
        </w:rPr>
      </w:pPr>
      <w:r w:rsidRPr="00786E39">
        <w:rPr>
          <w:rFonts w:ascii="Arial" w:eastAsia="Times New Roman" w:hAnsi="Arial" w:cs="Arial"/>
          <w:color w:val="000000"/>
          <w:shd w:val="clear" w:color="auto" w:fill="FFFFFF"/>
          <w:lang w:eastAsia="en-GB"/>
        </w:rPr>
        <w:t xml:space="preserve">The </w:t>
      </w:r>
      <w:r w:rsidR="00CB4210" w:rsidRPr="00786E39">
        <w:rPr>
          <w:rFonts w:ascii="Arial" w:eastAsia="Times New Roman" w:hAnsi="Arial" w:cs="Arial"/>
          <w:color w:val="000000"/>
          <w:shd w:val="clear" w:color="auto" w:fill="FFFFFF"/>
          <w:lang w:eastAsia="en-GB"/>
        </w:rPr>
        <w:t xml:space="preserve">Level 5 option module ‘Writing Race in Britain’ focuses on post-1948 literature about ethnic diversity in Britain, and addresses topics such as multiculturalism, (anti-)racism, and the decolonial. It draws </w:t>
      </w:r>
      <w:r w:rsidR="00B46F99" w:rsidRPr="00786E39">
        <w:rPr>
          <w:rFonts w:ascii="Arial" w:eastAsia="Times New Roman" w:hAnsi="Arial" w:cs="Arial"/>
          <w:color w:val="000000"/>
          <w:shd w:val="clear" w:color="auto" w:fill="FFFFFF"/>
          <w:lang w:eastAsia="en-GB"/>
        </w:rPr>
        <w:t xml:space="preserve">on Michael </w:t>
      </w:r>
      <w:r w:rsidR="00CB4210" w:rsidRPr="00786E39">
        <w:rPr>
          <w:rFonts w:ascii="Arial" w:eastAsia="Times New Roman" w:hAnsi="Arial" w:cs="Arial"/>
          <w:color w:val="000000"/>
          <w:shd w:val="clear" w:color="auto" w:fill="FFFFFF"/>
          <w:lang w:eastAsia="en-GB"/>
        </w:rPr>
        <w:t>Perfect’s </w:t>
      </w:r>
      <w:r w:rsidR="00CB4210" w:rsidRPr="00786E39">
        <w:rPr>
          <w:rFonts w:ascii="Arial" w:eastAsia="Times New Roman" w:hAnsi="Arial" w:cs="Arial"/>
          <w:color w:val="000000"/>
          <w:bdr w:val="none" w:sz="0" w:space="0" w:color="auto" w:frame="1"/>
          <w:shd w:val="clear" w:color="auto" w:fill="FFFFFF"/>
          <w:lang w:eastAsia="en-GB"/>
        </w:rPr>
        <w:t>research</w:t>
      </w:r>
      <w:r w:rsidR="00CB4210" w:rsidRPr="00786E39">
        <w:rPr>
          <w:rFonts w:ascii="Arial" w:eastAsia="Times New Roman" w:hAnsi="Arial" w:cs="Arial"/>
          <w:color w:val="000000"/>
          <w:shd w:val="clear" w:color="auto" w:fill="FFFFFF"/>
          <w:lang w:eastAsia="en-GB"/>
        </w:rPr>
        <w:t> into writing by and about post-colonial migrants to Britain and their British-born descendants, including a project focusing on the archive of Andrea Levy funded by a BA/Leverhulme grant. The module also draws on the </w:t>
      </w:r>
      <w:r w:rsidR="00CB4210" w:rsidRPr="00786E39">
        <w:rPr>
          <w:rFonts w:ascii="Arial" w:eastAsia="Times New Roman" w:hAnsi="Arial" w:cs="Arial"/>
          <w:color w:val="000000"/>
          <w:bdr w:val="none" w:sz="0" w:space="0" w:color="auto" w:frame="1"/>
          <w:shd w:val="clear" w:color="auto" w:fill="FFFFFF"/>
          <w:lang w:eastAsia="en-GB"/>
        </w:rPr>
        <w:t>research</w:t>
      </w:r>
      <w:r w:rsidR="00CB4210" w:rsidRPr="00786E39">
        <w:rPr>
          <w:rFonts w:ascii="Arial" w:eastAsia="Times New Roman" w:hAnsi="Arial" w:cs="Arial"/>
          <w:color w:val="000000"/>
          <w:shd w:val="clear" w:color="auto" w:fill="FFFFFF"/>
          <w:lang w:eastAsia="en-GB"/>
        </w:rPr>
        <w:t xml:space="preserve"> expertise of </w:t>
      </w:r>
      <w:r w:rsidR="00B46F99" w:rsidRPr="00786E39">
        <w:rPr>
          <w:rFonts w:ascii="Arial" w:eastAsia="Times New Roman" w:hAnsi="Arial" w:cs="Arial"/>
          <w:color w:val="000000"/>
          <w:shd w:val="clear" w:color="auto" w:fill="FFFFFF"/>
          <w:lang w:eastAsia="en-GB"/>
        </w:rPr>
        <w:t xml:space="preserve">Fiona </w:t>
      </w:r>
      <w:r w:rsidR="00CB4210" w:rsidRPr="00786E39">
        <w:rPr>
          <w:rFonts w:ascii="Arial" w:eastAsia="Times New Roman" w:hAnsi="Arial" w:cs="Arial"/>
          <w:color w:val="000000"/>
          <w:shd w:val="clear" w:color="auto" w:fill="FFFFFF"/>
          <w:lang w:eastAsia="en-GB"/>
        </w:rPr>
        <w:t xml:space="preserve">Tolan, who is a leading expert on Jackie Kay. </w:t>
      </w:r>
    </w:p>
    <w:p w14:paraId="4E058C0B" w14:textId="77777777" w:rsidR="00CB4210" w:rsidRPr="00786E39" w:rsidRDefault="00CB4210" w:rsidP="00786E39">
      <w:pPr>
        <w:spacing w:after="0" w:line="276" w:lineRule="auto"/>
        <w:rPr>
          <w:rFonts w:ascii="Arial" w:eastAsia="Times New Roman" w:hAnsi="Arial" w:cs="Arial"/>
          <w:color w:val="000000"/>
          <w:shd w:val="clear" w:color="auto" w:fill="FFFFFF"/>
          <w:lang w:eastAsia="en-GB"/>
        </w:rPr>
      </w:pPr>
    </w:p>
    <w:p w14:paraId="45DA68CC" w14:textId="3D461EED" w:rsidR="00CB4210" w:rsidRPr="00786E39" w:rsidRDefault="00CB4210" w:rsidP="00786E39">
      <w:pPr>
        <w:spacing w:after="0" w:line="276" w:lineRule="auto"/>
        <w:rPr>
          <w:rFonts w:ascii="Arial" w:eastAsia="Times New Roman" w:hAnsi="Arial" w:cs="Arial"/>
          <w:lang w:eastAsia="en-GB"/>
        </w:rPr>
      </w:pPr>
      <w:r w:rsidRPr="00786E39">
        <w:rPr>
          <w:rFonts w:ascii="Arial" w:eastAsia="Times New Roman" w:hAnsi="Arial" w:cs="Arial"/>
          <w:color w:val="000000"/>
          <w:shd w:val="clear" w:color="auto" w:fill="FFFFFF"/>
          <w:lang w:eastAsia="en-GB"/>
        </w:rPr>
        <w:t xml:space="preserve">Gerry Smyth has designed two new undergraduate modules: a Level 4 Core module entitled </w:t>
      </w:r>
      <w:r w:rsidR="00B46F99" w:rsidRPr="00786E39">
        <w:rPr>
          <w:rFonts w:ascii="Arial" w:eastAsia="Times New Roman" w:hAnsi="Arial" w:cs="Arial"/>
          <w:color w:val="000000"/>
          <w:shd w:val="clear" w:color="auto" w:fill="FFFFFF"/>
          <w:lang w:eastAsia="en-GB"/>
        </w:rPr>
        <w:t>‘</w:t>
      </w:r>
      <w:r w:rsidRPr="00786E39">
        <w:rPr>
          <w:rFonts w:ascii="Arial" w:eastAsia="Times New Roman" w:hAnsi="Arial" w:cs="Arial"/>
          <w:color w:val="000000"/>
          <w:shd w:val="clear" w:color="auto" w:fill="FFFFFF"/>
          <w:lang w:eastAsia="en-GB"/>
        </w:rPr>
        <w:t>Environment, Culture and Technology</w:t>
      </w:r>
      <w:r w:rsidR="00B46F99" w:rsidRPr="00786E39">
        <w:rPr>
          <w:rFonts w:ascii="Arial" w:eastAsia="Times New Roman" w:hAnsi="Arial" w:cs="Arial"/>
          <w:color w:val="000000"/>
          <w:shd w:val="clear" w:color="auto" w:fill="FFFFFF"/>
          <w:lang w:eastAsia="en-GB"/>
        </w:rPr>
        <w:t>’</w:t>
      </w:r>
      <w:r w:rsidRPr="00786E39">
        <w:rPr>
          <w:rFonts w:ascii="Arial" w:eastAsia="Times New Roman" w:hAnsi="Arial" w:cs="Arial"/>
          <w:color w:val="000000"/>
          <w:shd w:val="clear" w:color="auto" w:fill="FFFFFF"/>
          <w:lang w:eastAsia="en-GB"/>
        </w:rPr>
        <w:t xml:space="preserve">, and a Level 6 Option module entitled </w:t>
      </w:r>
      <w:r w:rsidR="00B46F99" w:rsidRPr="00786E39">
        <w:rPr>
          <w:rFonts w:ascii="Arial" w:eastAsia="Times New Roman" w:hAnsi="Arial" w:cs="Arial"/>
          <w:color w:val="000000"/>
          <w:shd w:val="clear" w:color="auto" w:fill="FFFFFF"/>
          <w:lang w:eastAsia="en-GB"/>
        </w:rPr>
        <w:t>‘</w:t>
      </w:r>
      <w:r w:rsidRPr="00786E39">
        <w:rPr>
          <w:rFonts w:ascii="Arial" w:eastAsia="Times New Roman" w:hAnsi="Arial" w:cs="Arial"/>
          <w:color w:val="000000"/>
          <w:shd w:val="clear" w:color="auto" w:fill="FFFFFF"/>
          <w:lang w:eastAsia="en-GB"/>
        </w:rPr>
        <w:t>Modern Fiction and Environmental Crisis</w:t>
      </w:r>
      <w:r w:rsidR="00B46F99" w:rsidRPr="00786E39">
        <w:rPr>
          <w:rFonts w:ascii="Arial" w:eastAsia="Times New Roman" w:hAnsi="Arial" w:cs="Arial"/>
          <w:color w:val="000000"/>
          <w:shd w:val="clear" w:color="auto" w:fill="FFFFFF"/>
          <w:lang w:eastAsia="en-GB"/>
        </w:rPr>
        <w:t>’</w:t>
      </w:r>
      <w:r w:rsidRPr="00786E39">
        <w:rPr>
          <w:rFonts w:ascii="Arial" w:eastAsia="Times New Roman" w:hAnsi="Arial" w:cs="Arial"/>
          <w:color w:val="000000"/>
          <w:shd w:val="clear" w:color="auto" w:fill="FFFFFF"/>
          <w:lang w:eastAsia="en-GB"/>
        </w:rPr>
        <w:t>. These build on long-standing </w:t>
      </w:r>
      <w:r w:rsidRPr="00786E39">
        <w:rPr>
          <w:rFonts w:ascii="Arial" w:eastAsia="Times New Roman" w:hAnsi="Arial" w:cs="Arial"/>
          <w:color w:val="000000"/>
          <w:bdr w:val="none" w:sz="0" w:space="0" w:color="auto" w:frame="1"/>
          <w:shd w:val="clear" w:color="auto" w:fill="FFFFFF"/>
          <w:lang w:eastAsia="en-GB"/>
        </w:rPr>
        <w:t>research</w:t>
      </w:r>
      <w:r w:rsidRPr="00786E39">
        <w:rPr>
          <w:rFonts w:ascii="Arial" w:eastAsia="Times New Roman" w:hAnsi="Arial" w:cs="Arial"/>
          <w:color w:val="000000"/>
          <w:shd w:val="clear" w:color="auto" w:fill="FFFFFF"/>
          <w:lang w:eastAsia="en-GB"/>
        </w:rPr>
        <w:t> interests in environmental and cultural history, including</w:t>
      </w:r>
      <w:r w:rsidRPr="00786E39">
        <w:rPr>
          <w:rFonts w:ascii="Arial" w:eastAsia="Times New Roman" w:hAnsi="Arial" w:cs="Arial"/>
          <w:i/>
          <w:iCs/>
          <w:color w:val="000000"/>
          <w:shd w:val="clear" w:color="auto" w:fill="FFFFFF"/>
          <w:lang w:eastAsia="en-GB"/>
        </w:rPr>
        <w:t xml:space="preserve"> Searching for the Green and Pleasant Land: Environment, Technology and National Identity in English Genre Fiction, 1890-1940</w:t>
      </w:r>
      <w:r w:rsidRPr="00786E39">
        <w:rPr>
          <w:rFonts w:ascii="Arial" w:eastAsia="Times New Roman" w:hAnsi="Arial" w:cs="Arial"/>
          <w:color w:val="000000"/>
          <w:shd w:val="clear" w:color="auto" w:fill="FFFFFF"/>
          <w:lang w:eastAsia="en-GB"/>
        </w:rPr>
        <w:t> (forthcoming Bloomsbury, 2025). The key aim of this book</w:t>
      </w:r>
      <w:r w:rsidR="00B46F99" w:rsidRPr="00786E39">
        <w:rPr>
          <w:rFonts w:ascii="Arial" w:eastAsia="Times New Roman" w:hAnsi="Arial" w:cs="Arial"/>
          <w:color w:val="000000"/>
          <w:shd w:val="clear" w:color="auto" w:fill="FFFFFF"/>
          <w:lang w:eastAsia="en-GB"/>
        </w:rPr>
        <w:t xml:space="preserve"> </w:t>
      </w:r>
      <w:r w:rsidRPr="00786E39">
        <w:rPr>
          <w:rFonts w:ascii="Arial" w:eastAsia="Times New Roman" w:hAnsi="Arial" w:cs="Arial"/>
          <w:color w:val="000000"/>
          <w:shd w:val="clear" w:color="auto" w:fill="FFFFFF"/>
          <w:lang w:eastAsia="en-GB"/>
        </w:rPr>
        <w:t xml:space="preserve">and the modules is to reframe English Literature as a field formatively, intimately, and crucially related to contemporary debates relating to environmental crisis. </w:t>
      </w:r>
    </w:p>
    <w:p w14:paraId="776012B9" w14:textId="77777777" w:rsidR="00E05ACA" w:rsidRPr="00786E39" w:rsidRDefault="00E05ACA" w:rsidP="00786E39">
      <w:pPr>
        <w:spacing w:line="276" w:lineRule="auto"/>
        <w:rPr>
          <w:rFonts w:ascii="Arial" w:hAnsi="Arial" w:cs="Arial"/>
          <w:iCs/>
        </w:rPr>
      </w:pPr>
    </w:p>
    <w:p w14:paraId="74701761" w14:textId="6C0EED04" w:rsidR="000B1531" w:rsidRPr="00786E39" w:rsidRDefault="000B1531" w:rsidP="00786E39">
      <w:pPr>
        <w:spacing w:line="276" w:lineRule="auto"/>
        <w:rPr>
          <w:rFonts w:ascii="Arial" w:hAnsi="Arial" w:cs="Arial"/>
          <w:i/>
          <w:iCs/>
        </w:rPr>
      </w:pPr>
      <w:r w:rsidRPr="00786E39">
        <w:rPr>
          <w:rFonts w:ascii="Arial" w:hAnsi="Arial" w:cs="Arial"/>
          <w:b/>
          <w:bCs/>
        </w:rPr>
        <w:t xml:space="preserve">Broader Change </w:t>
      </w:r>
    </w:p>
    <w:p w14:paraId="5CEEFF59" w14:textId="76B481D2" w:rsidR="00CB4210" w:rsidRPr="00786E39" w:rsidRDefault="009540AB" w:rsidP="00786E39">
      <w:pPr>
        <w:spacing w:line="276" w:lineRule="auto"/>
        <w:rPr>
          <w:rFonts w:ascii="Arial" w:hAnsi="Arial" w:cs="Arial"/>
          <w:iCs/>
        </w:rPr>
      </w:pPr>
      <w:r w:rsidRPr="00786E39">
        <w:rPr>
          <w:rFonts w:ascii="Arial" w:hAnsi="Arial" w:cs="Arial"/>
          <w:iCs/>
        </w:rPr>
        <w:t xml:space="preserve">There has been a rise in module evaluation performance, most notably across levels 5 and 6, with </w:t>
      </w:r>
      <w:r w:rsidR="00613923" w:rsidRPr="00786E39">
        <w:rPr>
          <w:rFonts w:ascii="Arial" w:hAnsi="Arial" w:cs="Arial"/>
          <w:iCs/>
        </w:rPr>
        <w:t>‘Gender Trouble’, ‘Feminist Fictions’, ‘Victorians’, Postcolonial Writing’, ‘Our House</w:t>
      </w:r>
      <w:r w:rsidR="007E3016" w:rsidRPr="00786E39">
        <w:rPr>
          <w:rFonts w:ascii="Arial" w:hAnsi="Arial" w:cs="Arial"/>
          <w:iCs/>
        </w:rPr>
        <w:t xml:space="preserve">; </w:t>
      </w:r>
      <w:r w:rsidR="007E3016" w:rsidRPr="00786E39">
        <w:rPr>
          <w:rFonts w:ascii="Arial" w:hAnsi="Arial" w:cs="Arial"/>
          <w:iCs/>
        </w:rPr>
        <w:lastRenderedPageBreak/>
        <w:t>Representing Domestic Space’ ‘Race in America’, Post-Millennial Fiction’, ‘Life-Stories: telling Tales and Keeping Secrets in Autobiographical Writing’ all achieving 100% student satisfaction in 2023-4.</w:t>
      </w:r>
    </w:p>
    <w:p w14:paraId="33FD5C70" w14:textId="63D17CFA" w:rsidR="00675082" w:rsidRPr="00786E39" w:rsidRDefault="00675082" w:rsidP="00786E39">
      <w:pPr>
        <w:spacing w:after="0" w:line="276" w:lineRule="auto"/>
        <w:rPr>
          <w:rFonts w:ascii="Arial" w:eastAsia="Times New Roman" w:hAnsi="Arial" w:cs="Arial"/>
          <w:color w:val="000000"/>
          <w:shd w:val="clear" w:color="auto" w:fill="FFFFFF"/>
          <w:lang w:eastAsia="en-GB"/>
        </w:rPr>
      </w:pPr>
      <w:r w:rsidRPr="00786E39">
        <w:rPr>
          <w:rFonts w:ascii="Arial" w:eastAsia="Times New Roman" w:hAnsi="Arial" w:cs="Arial"/>
          <w:color w:val="000000"/>
          <w:shd w:val="clear" w:color="auto" w:fill="FFFFFF"/>
          <w:lang w:eastAsia="en-GB"/>
        </w:rPr>
        <w:t>Student</w:t>
      </w:r>
      <w:r w:rsidR="005836EA" w:rsidRPr="00786E39">
        <w:rPr>
          <w:rFonts w:ascii="Arial" w:eastAsia="Times New Roman" w:hAnsi="Arial" w:cs="Arial"/>
          <w:color w:val="000000"/>
          <w:shd w:val="clear" w:color="auto" w:fill="FFFFFF"/>
          <w:lang w:eastAsia="en-GB"/>
        </w:rPr>
        <w:t>s</w:t>
      </w:r>
      <w:r w:rsidRPr="00786E39">
        <w:rPr>
          <w:rFonts w:ascii="Arial" w:eastAsia="Times New Roman" w:hAnsi="Arial" w:cs="Arial"/>
          <w:color w:val="000000"/>
          <w:shd w:val="clear" w:color="auto" w:fill="FFFFFF"/>
          <w:lang w:eastAsia="en-GB"/>
        </w:rPr>
        <w:t xml:space="preserve"> have greatly appreciated the </w:t>
      </w:r>
      <w:r w:rsidRPr="00786E39">
        <w:rPr>
          <w:rFonts w:ascii="Arial" w:eastAsia="Times New Roman" w:hAnsi="Arial" w:cs="Arial"/>
          <w:color w:val="000000"/>
          <w:bdr w:val="none" w:sz="0" w:space="0" w:color="auto" w:frame="1"/>
          <w:shd w:val="clear" w:color="auto" w:fill="FFFFFF"/>
          <w:lang w:eastAsia="en-GB"/>
        </w:rPr>
        <w:t>research</w:t>
      </w:r>
      <w:r w:rsidRPr="00786E39">
        <w:rPr>
          <w:rFonts w:ascii="Arial" w:eastAsia="Times New Roman" w:hAnsi="Arial" w:cs="Arial"/>
          <w:color w:val="000000"/>
          <w:shd w:val="clear" w:color="auto" w:fill="FFFFFF"/>
          <w:lang w:eastAsia="en-GB"/>
        </w:rPr>
        <w:t>-led teaching that they have received on this</w:t>
      </w:r>
      <w:r w:rsidR="007E3016" w:rsidRPr="00786E39">
        <w:rPr>
          <w:rFonts w:ascii="Arial" w:eastAsia="Times New Roman" w:hAnsi="Arial" w:cs="Arial"/>
          <w:color w:val="000000"/>
          <w:shd w:val="clear" w:color="auto" w:fill="FFFFFF"/>
          <w:lang w:eastAsia="en-GB"/>
        </w:rPr>
        <w:t xml:space="preserve"> programme</w:t>
      </w:r>
      <w:r w:rsidRPr="00786E39">
        <w:rPr>
          <w:rFonts w:ascii="Arial" w:eastAsia="Times New Roman" w:hAnsi="Arial" w:cs="Arial"/>
          <w:color w:val="000000"/>
          <w:shd w:val="clear" w:color="auto" w:fill="FFFFFF"/>
          <w:lang w:eastAsia="en-GB"/>
        </w:rPr>
        <w:t>. In student evaluation</w:t>
      </w:r>
      <w:r w:rsidR="007E3016" w:rsidRPr="00786E39">
        <w:rPr>
          <w:rFonts w:ascii="Arial" w:eastAsia="Times New Roman" w:hAnsi="Arial" w:cs="Arial"/>
          <w:color w:val="000000"/>
          <w:shd w:val="clear" w:color="auto" w:fill="FFFFFF"/>
          <w:lang w:eastAsia="en-GB"/>
        </w:rPr>
        <w:t>s</w:t>
      </w:r>
      <w:r w:rsidRPr="00786E39">
        <w:rPr>
          <w:rFonts w:ascii="Arial" w:eastAsia="Times New Roman" w:hAnsi="Arial" w:cs="Arial"/>
          <w:color w:val="000000"/>
          <w:shd w:val="clear" w:color="auto" w:fill="FFFFFF"/>
          <w:lang w:eastAsia="en-GB"/>
        </w:rPr>
        <w:t xml:space="preserve">, students stated that </w:t>
      </w:r>
      <w:r w:rsidR="007E3016" w:rsidRPr="00786E39">
        <w:rPr>
          <w:rFonts w:ascii="Arial" w:eastAsia="Times New Roman" w:hAnsi="Arial" w:cs="Arial"/>
          <w:color w:val="000000"/>
          <w:shd w:val="clear" w:color="auto" w:fill="FFFFFF"/>
          <w:lang w:eastAsia="en-GB"/>
        </w:rPr>
        <w:t>modules were ‘</w:t>
      </w:r>
      <w:r w:rsidRPr="00786E39">
        <w:rPr>
          <w:rFonts w:ascii="Arial" w:eastAsia="Times New Roman" w:hAnsi="Arial" w:cs="Arial"/>
          <w:color w:val="000000"/>
          <w:shd w:val="clear" w:color="auto" w:fill="FFFFFF"/>
          <w:lang w:eastAsia="en-GB"/>
        </w:rPr>
        <w:t>very well taught</w:t>
      </w:r>
      <w:proofErr w:type="gramStart"/>
      <w:r w:rsidRPr="00786E39">
        <w:rPr>
          <w:rFonts w:ascii="Arial" w:eastAsia="Times New Roman" w:hAnsi="Arial" w:cs="Arial"/>
          <w:color w:val="000000"/>
          <w:shd w:val="clear" w:color="auto" w:fill="FFFFFF"/>
          <w:lang w:eastAsia="en-GB"/>
        </w:rPr>
        <w:t>’, and</w:t>
      </w:r>
      <w:proofErr w:type="gramEnd"/>
      <w:r w:rsidRPr="00786E39">
        <w:rPr>
          <w:rFonts w:ascii="Arial" w:eastAsia="Times New Roman" w:hAnsi="Arial" w:cs="Arial"/>
          <w:color w:val="000000"/>
          <w:shd w:val="clear" w:color="auto" w:fill="FFFFFF"/>
          <w:lang w:eastAsia="en-GB"/>
        </w:rPr>
        <w:t xml:space="preserve"> stated that the module</w:t>
      </w:r>
      <w:r w:rsidR="007E3016" w:rsidRPr="00786E39">
        <w:rPr>
          <w:rFonts w:ascii="Arial" w:eastAsia="Times New Roman" w:hAnsi="Arial" w:cs="Arial"/>
          <w:color w:val="000000"/>
          <w:shd w:val="clear" w:color="auto" w:fill="FFFFFF"/>
          <w:lang w:eastAsia="en-GB"/>
        </w:rPr>
        <w:t>s</w:t>
      </w:r>
      <w:r w:rsidRPr="00786E39">
        <w:rPr>
          <w:rFonts w:ascii="Arial" w:eastAsia="Times New Roman" w:hAnsi="Arial" w:cs="Arial"/>
          <w:color w:val="000000"/>
          <w:shd w:val="clear" w:color="auto" w:fill="FFFFFF"/>
          <w:lang w:eastAsia="en-GB"/>
        </w:rPr>
        <w:t xml:space="preserve"> ‘challenged’ them ‘to think more deeply’ to ‘a large extent’. Free-text comments from students included: ‘lectures and seminars were so engaging and interesting’; ‘lectures are </w:t>
      </w:r>
      <w:proofErr w:type="gramStart"/>
      <w:r w:rsidRPr="00786E39">
        <w:rPr>
          <w:rFonts w:ascii="Arial" w:eastAsia="Times New Roman" w:hAnsi="Arial" w:cs="Arial"/>
          <w:color w:val="000000"/>
          <w:shd w:val="clear" w:color="auto" w:fill="FFFFFF"/>
          <w:lang w:eastAsia="en-GB"/>
        </w:rPr>
        <w:t>engaging</w:t>
      </w:r>
      <w:proofErr w:type="gramEnd"/>
      <w:r w:rsidRPr="00786E39">
        <w:rPr>
          <w:rFonts w:ascii="Arial" w:eastAsia="Times New Roman" w:hAnsi="Arial" w:cs="Arial"/>
          <w:color w:val="000000"/>
          <w:shd w:val="clear" w:color="auto" w:fill="FFFFFF"/>
          <w:lang w:eastAsia="en-GB"/>
        </w:rPr>
        <w:t xml:space="preserve"> and the topics are relevant to today's society’; ‘there was always something interesting and unique about each [text]’; ‘I found this module interesting as a whole’; ‘I thoroughly enjoyed it’; ‘It is refreshing and different’.</w:t>
      </w:r>
    </w:p>
    <w:p w14:paraId="05E550ED" w14:textId="77777777" w:rsidR="005836EA" w:rsidRPr="00786E39" w:rsidRDefault="005836EA" w:rsidP="00786E39">
      <w:pPr>
        <w:spacing w:after="0" w:line="276" w:lineRule="auto"/>
        <w:rPr>
          <w:rFonts w:ascii="Arial" w:eastAsia="Times New Roman" w:hAnsi="Arial" w:cs="Arial"/>
          <w:color w:val="000000"/>
          <w:shd w:val="clear" w:color="auto" w:fill="FFFFFF"/>
          <w:lang w:eastAsia="en-GB"/>
        </w:rPr>
      </w:pPr>
    </w:p>
    <w:p w14:paraId="51273106" w14:textId="13A7ACF7" w:rsidR="00675082" w:rsidRPr="00786E39" w:rsidRDefault="005836EA" w:rsidP="00786E39">
      <w:pPr>
        <w:spacing w:after="0" w:line="276" w:lineRule="auto"/>
        <w:rPr>
          <w:rFonts w:ascii="Arial" w:eastAsia="Times New Roman" w:hAnsi="Arial" w:cs="Arial"/>
          <w:lang w:eastAsia="en-GB"/>
        </w:rPr>
      </w:pPr>
      <w:r w:rsidRPr="00786E39">
        <w:rPr>
          <w:rFonts w:ascii="Arial" w:eastAsia="Times New Roman" w:hAnsi="Arial" w:cs="Arial"/>
          <w:color w:val="000000"/>
          <w:shd w:val="clear" w:color="auto" w:fill="FFFFFF"/>
          <w:lang w:eastAsia="en-GB"/>
        </w:rPr>
        <w:t xml:space="preserve">Some outstanding student work has been produced, inspired by the new programme. For example, on the ‘Postcolonial Writing’ module, following the field trip to Venice, one student produced a video assignment which was marked (and agreed by external examiners) at 90%. This and others will be used as exemplars for prospective students at Open Days. </w:t>
      </w:r>
    </w:p>
    <w:p w14:paraId="22A3329C" w14:textId="77777777" w:rsidR="005521D8" w:rsidRPr="00786E39" w:rsidRDefault="005521D8" w:rsidP="00786E39">
      <w:pPr>
        <w:spacing w:after="0" w:line="276" w:lineRule="auto"/>
        <w:rPr>
          <w:rFonts w:ascii="Arial" w:eastAsia="Times New Roman" w:hAnsi="Arial" w:cs="Arial"/>
          <w:lang w:eastAsia="en-GB"/>
        </w:rPr>
      </w:pPr>
    </w:p>
    <w:p w14:paraId="381FF5CC" w14:textId="26B72CAC" w:rsidR="005836EA" w:rsidRPr="00786E39" w:rsidRDefault="005836EA" w:rsidP="00786E39">
      <w:pPr>
        <w:spacing w:line="276" w:lineRule="auto"/>
        <w:rPr>
          <w:rFonts w:ascii="Arial" w:hAnsi="Arial" w:cs="Arial"/>
        </w:rPr>
      </w:pPr>
      <w:r w:rsidRPr="00786E39">
        <w:rPr>
          <w:rFonts w:ascii="Arial" w:hAnsi="Arial" w:cs="Arial"/>
        </w:rPr>
        <w:t xml:space="preserve">The impact of programme-level strands including those of environmental writing and global and post-colonial writing, </w:t>
      </w:r>
      <w:r w:rsidR="00DA735C" w:rsidRPr="00786E39">
        <w:rPr>
          <w:rFonts w:ascii="Arial" w:hAnsi="Arial" w:cs="Arial"/>
        </w:rPr>
        <w:t>give our graduate cutting-edge approaches to the central issues and debates in modern society. Involving them in classroom conversations</w:t>
      </w:r>
      <w:r w:rsidR="004418A7" w:rsidRPr="00786E39">
        <w:rPr>
          <w:rFonts w:ascii="Arial" w:hAnsi="Arial" w:cs="Arial"/>
        </w:rPr>
        <w:t>,</w:t>
      </w:r>
      <w:r w:rsidR="00DA735C" w:rsidRPr="00786E39">
        <w:rPr>
          <w:rFonts w:ascii="Arial" w:hAnsi="Arial" w:cs="Arial"/>
        </w:rPr>
        <w:t xml:space="preserve"> which both inform and stem from our </w:t>
      </w:r>
      <w:proofErr w:type="gramStart"/>
      <w:r w:rsidR="00DA735C" w:rsidRPr="00786E39">
        <w:rPr>
          <w:rFonts w:ascii="Arial" w:hAnsi="Arial" w:cs="Arial"/>
        </w:rPr>
        <w:t>highly-esteemed</w:t>
      </w:r>
      <w:proofErr w:type="gramEnd"/>
      <w:r w:rsidR="00DA735C" w:rsidRPr="00786E39">
        <w:rPr>
          <w:rFonts w:ascii="Arial" w:hAnsi="Arial" w:cs="Arial"/>
        </w:rPr>
        <w:t xml:space="preserve"> and internationally-recognised research</w:t>
      </w:r>
      <w:r w:rsidR="004418A7" w:rsidRPr="00786E39">
        <w:rPr>
          <w:rFonts w:ascii="Arial" w:hAnsi="Arial" w:cs="Arial"/>
        </w:rPr>
        <w:t>,</w:t>
      </w:r>
      <w:r w:rsidR="00DA735C" w:rsidRPr="00786E39">
        <w:rPr>
          <w:rFonts w:ascii="Arial" w:hAnsi="Arial" w:cs="Arial"/>
        </w:rPr>
        <w:t xml:space="preserve"> builds their skills in critical thinking and communicating with confidence about challenging subjects such as gender, sexuality, race, class and social justice. Many of our students go on to work in the creative industries or in teaching where </w:t>
      </w:r>
      <w:r w:rsidR="004418A7" w:rsidRPr="00786E39">
        <w:rPr>
          <w:rFonts w:ascii="Arial" w:hAnsi="Arial" w:cs="Arial"/>
        </w:rPr>
        <w:t xml:space="preserve">they use these skills to inform wider </w:t>
      </w:r>
      <w:r w:rsidR="00DA735C" w:rsidRPr="00786E39">
        <w:rPr>
          <w:rFonts w:ascii="Arial" w:hAnsi="Arial" w:cs="Arial"/>
        </w:rPr>
        <w:t xml:space="preserve">audiences </w:t>
      </w:r>
      <w:r w:rsidR="004418A7" w:rsidRPr="00786E39">
        <w:rPr>
          <w:rFonts w:ascii="Arial" w:hAnsi="Arial" w:cs="Arial"/>
        </w:rPr>
        <w:t xml:space="preserve">and contribute to </w:t>
      </w:r>
      <w:r w:rsidR="005521D8" w:rsidRPr="00786E39">
        <w:rPr>
          <w:rFonts w:ascii="Arial" w:hAnsi="Arial" w:cs="Arial"/>
        </w:rPr>
        <w:t xml:space="preserve">future </w:t>
      </w:r>
      <w:r w:rsidR="004418A7" w:rsidRPr="00786E39">
        <w:rPr>
          <w:rFonts w:ascii="Arial" w:hAnsi="Arial" w:cs="Arial"/>
        </w:rPr>
        <w:t xml:space="preserve">public debate. </w:t>
      </w:r>
      <w:r w:rsidR="00DC2DB8" w:rsidRPr="00786E39">
        <w:rPr>
          <w:rFonts w:ascii="Arial" w:hAnsi="Arial" w:cs="Arial"/>
        </w:rPr>
        <w:t xml:space="preserve">Modules such as the ‘English Work Experience’ module and ‘Approaches to Contemporary Writing and Publishing’ draw on staff research and professional experience in the fields of online writing, journalism, blogging, and the publishing sector to support students in gaining experience and access to career networks in these fields. </w:t>
      </w:r>
    </w:p>
    <w:p w14:paraId="19D008FC" w14:textId="77777777" w:rsidR="00675082" w:rsidRPr="00786E39" w:rsidRDefault="00675082" w:rsidP="00786E39">
      <w:pPr>
        <w:spacing w:line="276" w:lineRule="auto"/>
        <w:rPr>
          <w:rFonts w:ascii="Arial" w:hAnsi="Arial" w:cs="Arial"/>
        </w:rPr>
      </w:pPr>
    </w:p>
    <w:p w14:paraId="340F0B25" w14:textId="501D935C" w:rsidR="007E3016" w:rsidRPr="00786E39" w:rsidRDefault="00A73D24" w:rsidP="00786E39">
      <w:pPr>
        <w:tabs>
          <w:tab w:val="left" w:pos="6480"/>
        </w:tabs>
        <w:spacing w:line="276" w:lineRule="auto"/>
        <w:rPr>
          <w:rFonts w:ascii="Arial" w:hAnsi="Arial" w:cs="Arial"/>
        </w:rPr>
      </w:pPr>
      <w:r w:rsidRPr="00786E39">
        <w:rPr>
          <w:rFonts w:ascii="Arial" w:hAnsi="Arial" w:cs="Arial"/>
          <w:b/>
          <w:bCs/>
        </w:rPr>
        <w:t xml:space="preserve">Indicative </w:t>
      </w:r>
      <w:r w:rsidR="007E3016" w:rsidRPr="00786E39">
        <w:rPr>
          <w:rFonts w:ascii="Arial" w:hAnsi="Arial" w:cs="Arial"/>
          <w:b/>
          <w:bCs/>
        </w:rPr>
        <w:t xml:space="preserve">References </w:t>
      </w:r>
    </w:p>
    <w:p w14:paraId="3A9B4ABE"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Bailey R.A. 2024.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 xml:space="preserve">“Noe dish whose </w:t>
      </w:r>
      <w:proofErr w:type="spellStart"/>
      <w:r w:rsidRPr="00786E39">
        <w:rPr>
          <w:rStyle w:val="Strong"/>
          <w:rFonts w:ascii="Arial" w:hAnsi="Arial" w:cs="Arial"/>
          <w:b w:val="0"/>
          <w:spacing w:val="-4"/>
          <w:sz w:val="22"/>
          <w:szCs w:val="22"/>
          <w:bdr w:val="none" w:sz="0" w:space="0" w:color="auto" w:frame="1"/>
        </w:rPr>
        <w:t>tast</w:t>
      </w:r>
      <w:proofErr w:type="spellEnd"/>
      <w:r w:rsidRPr="00786E39">
        <w:rPr>
          <w:rStyle w:val="Strong"/>
          <w:rFonts w:ascii="Arial" w:hAnsi="Arial" w:cs="Arial"/>
          <w:b w:val="0"/>
          <w:spacing w:val="-4"/>
          <w:sz w:val="22"/>
          <w:szCs w:val="22"/>
          <w:bdr w:val="none" w:sz="0" w:space="0" w:color="auto" w:frame="1"/>
        </w:rPr>
        <w:t xml:space="preserve">, or dressing, is unknown / Unto </w:t>
      </w:r>
      <w:proofErr w:type="spellStart"/>
      <w:r w:rsidRPr="00786E39">
        <w:rPr>
          <w:rStyle w:val="Strong"/>
          <w:rFonts w:ascii="Arial" w:hAnsi="Arial" w:cs="Arial"/>
          <w:b w:val="0"/>
          <w:spacing w:val="-4"/>
          <w:sz w:val="22"/>
          <w:szCs w:val="22"/>
          <w:bdr w:val="none" w:sz="0" w:space="0" w:color="auto" w:frame="1"/>
        </w:rPr>
        <w:t>oʳ</w:t>
      </w:r>
      <w:proofErr w:type="spellEnd"/>
      <w:r w:rsidRPr="00786E39">
        <w:rPr>
          <w:rStyle w:val="Strong"/>
          <w:rFonts w:ascii="Arial" w:hAnsi="Arial" w:cs="Arial"/>
          <w:b w:val="0"/>
          <w:spacing w:val="-4"/>
          <w:sz w:val="22"/>
          <w:szCs w:val="22"/>
          <w:bdr w:val="none" w:sz="0" w:space="0" w:color="auto" w:frame="1"/>
        </w:rPr>
        <w:t xml:space="preserve"> natives” (ll. 54-55): an examination of local and global material cultures in the food rituals of Thomas </w:t>
      </w:r>
      <w:proofErr w:type="spellStart"/>
      <w:r w:rsidRPr="00786E39">
        <w:rPr>
          <w:rStyle w:val="Strong"/>
          <w:rFonts w:ascii="Arial" w:hAnsi="Arial" w:cs="Arial"/>
          <w:b w:val="0"/>
          <w:spacing w:val="-4"/>
          <w:sz w:val="22"/>
          <w:szCs w:val="22"/>
          <w:bdr w:val="none" w:sz="0" w:space="0" w:color="auto" w:frame="1"/>
        </w:rPr>
        <w:t>Salusbury’s</w:t>
      </w:r>
      <w:proofErr w:type="spellEnd"/>
      <w:r w:rsidRPr="00786E39">
        <w:rPr>
          <w:rStyle w:val="Strong"/>
          <w:rFonts w:ascii="Arial" w:hAnsi="Arial" w:cs="Arial"/>
          <w:b w:val="0"/>
          <w:spacing w:val="-4"/>
          <w:sz w:val="22"/>
          <w:szCs w:val="22"/>
          <w:bdr w:val="none" w:sz="0" w:space="0" w:color="auto" w:frame="1"/>
        </w:rPr>
        <w:t xml:space="preserve"> 1634 “Chirk Castle Entertainment”.’</w:t>
      </w:r>
      <w:r w:rsidRPr="00786E39">
        <w:rPr>
          <w:rFonts w:ascii="Arial" w:hAnsi="Arial" w:cs="Arial"/>
          <w:b/>
          <w:spacing w:val="-4"/>
          <w:sz w:val="22"/>
          <w:szCs w:val="22"/>
        </w:rPr>
        <w:t> </w:t>
      </w:r>
      <w:r w:rsidRPr="00786E39">
        <w:rPr>
          <w:rFonts w:ascii="Arial" w:hAnsi="Arial" w:cs="Arial"/>
          <w:i/>
          <w:iCs/>
          <w:spacing w:val="-4"/>
          <w:sz w:val="22"/>
          <w:szCs w:val="22"/>
        </w:rPr>
        <w:t>English Literary Renaissance</w:t>
      </w:r>
      <w:r w:rsidRPr="00786E39">
        <w:rPr>
          <w:rFonts w:ascii="Arial" w:hAnsi="Arial" w:cs="Arial"/>
          <w:spacing w:val="-4"/>
          <w:sz w:val="22"/>
          <w:szCs w:val="22"/>
        </w:rPr>
        <w:t xml:space="preserve">, 54: 52-75.  </w:t>
      </w:r>
    </w:p>
    <w:p w14:paraId="728F30BD"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7A4DBB11"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shd w:val="clear" w:color="auto" w:fill="FFFFFF"/>
        </w:rPr>
        <w:t xml:space="preserve">Bailey R.A. 2022. </w:t>
      </w:r>
      <w:r w:rsidRPr="00786E39">
        <w:rPr>
          <w:rStyle w:val="Strong"/>
          <w:rFonts w:ascii="Arial" w:hAnsi="Arial" w:cs="Arial"/>
          <w:b w:val="0"/>
          <w:spacing w:val="-4"/>
          <w:sz w:val="22"/>
          <w:szCs w:val="22"/>
          <w:bdr w:val="none" w:sz="0" w:space="0" w:color="auto" w:frame="1"/>
          <w:shd w:val="clear" w:color="auto" w:fill="FFFFFF"/>
        </w:rPr>
        <w:t xml:space="preserve">‘Sir Thomas </w:t>
      </w:r>
      <w:proofErr w:type="spellStart"/>
      <w:r w:rsidRPr="00786E39">
        <w:rPr>
          <w:rStyle w:val="Strong"/>
          <w:rFonts w:ascii="Arial" w:hAnsi="Arial" w:cs="Arial"/>
          <w:b w:val="0"/>
          <w:spacing w:val="-4"/>
          <w:sz w:val="22"/>
          <w:szCs w:val="22"/>
          <w:bdr w:val="none" w:sz="0" w:space="0" w:color="auto" w:frame="1"/>
          <w:shd w:val="clear" w:color="auto" w:fill="FFFFFF"/>
        </w:rPr>
        <w:t>Salusbury</w:t>
      </w:r>
      <w:proofErr w:type="spellEnd"/>
      <w:r w:rsidRPr="00786E39">
        <w:rPr>
          <w:rStyle w:val="Strong"/>
          <w:rFonts w:ascii="Arial" w:hAnsi="Arial" w:cs="Arial"/>
          <w:b w:val="0"/>
          <w:spacing w:val="-4"/>
          <w:sz w:val="22"/>
          <w:szCs w:val="22"/>
          <w:bdr w:val="none" w:sz="0" w:space="0" w:color="auto" w:frame="1"/>
          <w:shd w:val="clear" w:color="auto" w:fill="FFFFFF"/>
        </w:rPr>
        <w:t xml:space="preserve"> 2nd’s (1612-1643) manuscripts and fragments.’</w:t>
      </w:r>
      <w:r w:rsidRPr="00786E39">
        <w:rPr>
          <w:rFonts w:ascii="Arial" w:hAnsi="Arial" w:cs="Arial"/>
          <w:b/>
          <w:bCs/>
          <w:spacing w:val="-4"/>
          <w:sz w:val="22"/>
          <w:szCs w:val="22"/>
          <w:shd w:val="clear" w:color="auto" w:fill="FFFFFF"/>
        </w:rPr>
        <w:t> </w:t>
      </w:r>
      <w:r w:rsidRPr="00786E39">
        <w:rPr>
          <w:rFonts w:ascii="Arial" w:hAnsi="Arial" w:cs="Arial"/>
          <w:i/>
          <w:iCs/>
          <w:spacing w:val="-4"/>
          <w:sz w:val="22"/>
          <w:szCs w:val="22"/>
          <w:shd w:val="clear" w:color="auto" w:fill="FFFFFF"/>
        </w:rPr>
        <w:t>Early Modern Literary Studies: a journal of sixteenth- and seventeenth-century English literature</w:t>
      </w:r>
      <w:r w:rsidRPr="00786E39">
        <w:rPr>
          <w:rFonts w:ascii="Arial" w:hAnsi="Arial" w:cs="Arial"/>
          <w:spacing w:val="-4"/>
          <w:sz w:val="22"/>
          <w:szCs w:val="22"/>
          <w:shd w:val="clear" w:color="auto" w:fill="FFFFFF"/>
        </w:rPr>
        <w:t>, 22, 2: 1-22.</w:t>
      </w:r>
    </w:p>
    <w:p w14:paraId="130E777C"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2D0A90B6"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Bailey RA. 2021. </w:t>
      </w:r>
      <w:proofErr w:type="gramStart"/>
      <w:r w:rsidRPr="00786E39">
        <w:rPr>
          <w:rStyle w:val="Strong"/>
          <w:rFonts w:ascii="Arial" w:hAnsi="Arial" w:cs="Arial"/>
          <w:b w:val="0"/>
          <w:spacing w:val="-4"/>
          <w:sz w:val="22"/>
          <w:szCs w:val="22"/>
          <w:bdr w:val="none" w:sz="0" w:space="0" w:color="auto" w:frame="1"/>
        </w:rPr>
        <w:t>‘”Your</w:t>
      </w:r>
      <w:proofErr w:type="gramEnd"/>
      <w:r w:rsidRPr="00786E39">
        <w:rPr>
          <w:rStyle w:val="Strong"/>
          <w:rFonts w:ascii="Arial" w:hAnsi="Arial" w:cs="Arial"/>
          <w:b w:val="0"/>
          <w:spacing w:val="-4"/>
          <w:sz w:val="22"/>
          <w:szCs w:val="22"/>
          <w:bdr w:val="none" w:sz="0" w:space="0" w:color="auto" w:frame="1"/>
        </w:rPr>
        <w:t xml:space="preserve"> name shall </w:t>
      </w:r>
      <w:proofErr w:type="spellStart"/>
      <w:r w:rsidRPr="00786E39">
        <w:rPr>
          <w:rStyle w:val="Strong"/>
          <w:rFonts w:ascii="Arial" w:hAnsi="Arial" w:cs="Arial"/>
          <w:b w:val="0"/>
          <w:spacing w:val="-4"/>
          <w:sz w:val="22"/>
          <w:szCs w:val="22"/>
          <w:bdr w:val="none" w:sz="0" w:space="0" w:color="auto" w:frame="1"/>
        </w:rPr>
        <w:t>liue</w:t>
      </w:r>
      <w:proofErr w:type="spellEnd"/>
      <w:r w:rsidRPr="00786E39">
        <w:rPr>
          <w:rStyle w:val="Strong"/>
          <w:rFonts w:ascii="Arial" w:hAnsi="Arial" w:cs="Arial"/>
          <w:b w:val="0"/>
          <w:spacing w:val="-4"/>
          <w:sz w:val="22"/>
          <w:szCs w:val="22"/>
          <w:bdr w:val="none" w:sz="0" w:space="0" w:color="auto" w:frame="1"/>
        </w:rPr>
        <w:t xml:space="preserve"> / In the new </w:t>
      </w:r>
      <w:proofErr w:type="spellStart"/>
      <w:r w:rsidRPr="00786E39">
        <w:rPr>
          <w:rStyle w:val="Strong"/>
          <w:rFonts w:ascii="Arial" w:hAnsi="Arial" w:cs="Arial"/>
          <w:b w:val="0"/>
          <w:spacing w:val="-4"/>
          <w:sz w:val="22"/>
          <w:szCs w:val="22"/>
          <w:bdr w:val="none" w:sz="0" w:space="0" w:color="auto" w:frame="1"/>
        </w:rPr>
        <w:t>yeare</w:t>
      </w:r>
      <w:proofErr w:type="spellEnd"/>
      <w:r w:rsidRPr="00786E39">
        <w:rPr>
          <w:rStyle w:val="Strong"/>
          <w:rFonts w:ascii="Arial" w:hAnsi="Arial" w:cs="Arial"/>
          <w:b w:val="0"/>
          <w:spacing w:val="-4"/>
          <w:sz w:val="22"/>
          <w:szCs w:val="22"/>
          <w:bdr w:val="none" w:sz="0" w:space="0" w:color="auto" w:frame="1"/>
        </w:rPr>
        <w:t xml:space="preserve">: as in the age of gold”: Sir Thomas </w:t>
      </w:r>
      <w:proofErr w:type="spellStart"/>
      <w:r w:rsidRPr="00786E39">
        <w:rPr>
          <w:rStyle w:val="Strong"/>
          <w:rFonts w:ascii="Arial" w:hAnsi="Arial" w:cs="Arial"/>
          <w:b w:val="0"/>
          <w:spacing w:val="-4"/>
          <w:sz w:val="22"/>
          <w:szCs w:val="22"/>
          <w:bdr w:val="none" w:sz="0" w:space="0" w:color="auto" w:frame="1"/>
        </w:rPr>
        <w:t>Salusbury’s</w:t>
      </w:r>
      <w:proofErr w:type="spellEnd"/>
      <w:r w:rsidRPr="00786E39">
        <w:rPr>
          <w:rStyle w:val="Strong"/>
          <w:rFonts w:ascii="Arial" w:hAnsi="Arial" w:cs="Arial"/>
          <w:b w:val="0"/>
          <w:spacing w:val="-4"/>
          <w:sz w:val="22"/>
          <w:szCs w:val="22"/>
          <w:bdr w:val="none" w:sz="0" w:space="0" w:color="auto" w:frame="1"/>
        </w:rPr>
        <w:t xml:space="preserve"> “Twelfth Night Masque, Performed at Knowsley Hall in 1641” and its Contexts.’</w:t>
      </w:r>
      <w:r w:rsidRPr="00786E39">
        <w:rPr>
          <w:rFonts w:ascii="Arial" w:hAnsi="Arial" w:cs="Arial"/>
          <w:b/>
          <w:spacing w:val="-4"/>
          <w:sz w:val="22"/>
          <w:szCs w:val="22"/>
        </w:rPr>
        <w:t> </w:t>
      </w:r>
      <w:r w:rsidRPr="00786E39">
        <w:rPr>
          <w:rFonts w:ascii="Arial" w:hAnsi="Arial" w:cs="Arial"/>
          <w:i/>
          <w:iCs/>
          <w:spacing w:val="-4"/>
          <w:sz w:val="22"/>
          <w:szCs w:val="22"/>
        </w:rPr>
        <w:t>Shakespeare Bulletin: a journal of performance, criticism, and scholarship</w:t>
      </w:r>
      <w:r w:rsidRPr="00786E39">
        <w:rPr>
          <w:rFonts w:ascii="Arial" w:hAnsi="Arial" w:cs="Arial"/>
          <w:spacing w:val="-4"/>
          <w:sz w:val="22"/>
          <w:szCs w:val="22"/>
        </w:rPr>
        <w:t>, 38: 465-487.</w:t>
      </w:r>
    </w:p>
    <w:p w14:paraId="4ACE74E2"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6C7E1706" w14:textId="77777777" w:rsidR="00A73D24" w:rsidRPr="00786E39" w:rsidRDefault="00A73D24"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r w:rsidRPr="00786E39">
        <w:rPr>
          <w:rFonts w:ascii="Arial" w:hAnsi="Arial" w:cs="Arial"/>
          <w:spacing w:val="-4"/>
          <w:sz w:val="22"/>
          <w:szCs w:val="22"/>
          <w:shd w:val="clear" w:color="auto" w:fill="FFFFFF"/>
        </w:rPr>
        <w:t>Cranfield J. 2023. </w:t>
      </w:r>
      <w:r w:rsidRPr="00786E39">
        <w:rPr>
          <w:rStyle w:val="Strong"/>
          <w:rFonts w:ascii="Arial" w:hAnsi="Arial" w:cs="Arial"/>
          <w:b w:val="0"/>
          <w:i/>
          <w:iCs/>
          <w:spacing w:val="-4"/>
          <w:sz w:val="22"/>
          <w:szCs w:val="22"/>
          <w:bdr w:val="none" w:sz="0" w:space="0" w:color="auto" w:frame="1"/>
          <w:shd w:val="clear" w:color="auto" w:fill="FFFFFF"/>
        </w:rPr>
        <w:t>The Memoirs of Sherlock Holmes</w:t>
      </w:r>
      <w:r w:rsidRPr="00786E39">
        <w:rPr>
          <w:rFonts w:ascii="Arial" w:hAnsi="Arial" w:cs="Arial"/>
          <w:b/>
          <w:spacing w:val="-4"/>
          <w:sz w:val="22"/>
          <w:szCs w:val="22"/>
          <w:shd w:val="clear" w:color="auto" w:fill="FFFFFF"/>
        </w:rPr>
        <w:t> </w:t>
      </w:r>
      <w:r w:rsidRPr="00786E39">
        <w:rPr>
          <w:rFonts w:ascii="Arial" w:hAnsi="Arial" w:cs="Arial"/>
          <w:spacing w:val="-4"/>
          <w:sz w:val="22"/>
          <w:szCs w:val="22"/>
          <w:shd w:val="clear" w:color="auto" w:fill="FFFFFF"/>
        </w:rPr>
        <w:t xml:space="preserve">(scholarly edition). Edinburgh University Press. </w:t>
      </w:r>
    </w:p>
    <w:p w14:paraId="3C46280F" w14:textId="77777777" w:rsidR="00A73D24" w:rsidRPr="00786E39" w:rsidRDefault="00A73D24"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
    <w:p w14:paraId="56906C87" w14:textId="77777777" w:rsidR="001F05F1" w:rsidRPr="00786E39" w:rsidRDefault="001F05F1"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b/>
          <w:bCs/>
          <w:spacing w:val="-4"/>
          <w:sz w:val="22"/>
          <w:szCs w:val="22"/>
        </w:rPr>
        <w:t>Cuming E</w:t>
      </w:r>
      <w:r w:rsidRPr="00786E39">
        <w:rPr>
          <w:rFonts w:ascii="Arial" w:hAnsi="Arial" w:cs="Arial"/>
          <w:spacing w:val="-4"/>
          <w:sz w:val="22"/>
          <w:szCs w:val="22"/>
        </w:rPr>
        <w:t>, O’Brien P. 2024.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Introduction: The Raymond Williams Centenary Issue.’</w:t>
      </w:r>
      <w:r w:rsidRPr="00786E39">
        <w:rPr>
          <w:rFonts w:ascii="Arial" w:hAnsi="Arial" w:cs="Arial"/>
          <w:b/>
          <w:spacing w:val="-4"/>
          <w:sz w:val="22"/>
          <w:szCs w:val="22"/>
        </w:rPr>
        <w:t> </w:t>
      </w:r>
      <w:r w:rsidRPr="00786E39">
        <w:rPr>
          <w:rFonts w:ascii="Arial" w:hAnsi="Arial" w:cs="Arial"/>
          <w:i/>
          <w:iCs/>
          <w:spacing w:val="-4"/>
          <w:sz w:val="22"/>
          <w:szCs w:val="22"/>
        </w:rPr>
        <w:t>Key Words: A Journal of Cultural Materialism</w:t>
      </w:r>
      <w:r w:rsidRPr="00786E39">
        <w:rPr>
          <w:rFonts w:ascii="Arial" w:hAnsi="Arial" w:cs="Arial"/>
          <w:spacing w:val="-4"/>
          <w:sz w:val="22"/>
          <w:szCs w:val="22"/>
        </w:rPr>
        <w:t xml:space="preserve">, 21: 5-10.  </w:t>
      </w:r>
    </w:p>
    <w:p w14:paraId="667CC45D"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
    <w:p w14:paraId="5B8613BA"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Allen V, </w:t>
      </w:r>
      <w:proofErr w:type="spellStart"/>
      <w:r w:rsidRPr="00786E39">
        <w:rPr>
          <w:rFonts w:ascii="Arial" w:hAnsi="Arial" w:cs="Arial"/>
          <w:spacing w:val="-4"/>
          <w:sz w:val="22"/>
          <w:szCs w:val="22"/>
        </w:rPr>
        <w:t>Bohata</w:t>
      </w:r>
      <w:proofErr w:type="spellEnd"/>
      <w:r w:rsidRPr="00786E39">
        <w:rPr>
          <w:rFonts w:ascii="Arial" w:hAnsi="Arial" w:cs="Arial"/>
          <w:spacing w:val="-4"/>
          <w:sz w:val="22"/>
          <w:szCs w:val="22"/>
        </w:rPr>
        <w:t xml:space="preserve"> K, Braithwaite P, </w:t>
      </w:r>
      <w:r w:rsidRPr="00786E39">
        <w:rPr>
          <w:rFonts w:ascii="Arial" w:hAnsi="Arial" w:cs="Arial"/>
          <w:b/>
          <w:bCs/>
          <w:spacing w:val="-4"/>
          <w:sz w:val="22"/>
          <w:szCs w:val="22"/>
        </w:rPr>
        <w:t>Cuming E</w:t>
      </w:r>
      <w:r w:rsidRPr="00786E39">
        <w:rPr>
          <w:rFonts w:ascii="Arial" w:hAnsi="Arial" w:cs="Arial"/>
          <w:spacing w:val="-4"/>
          <w:sz w:val="22"/>
          <w:szCs w:val="22"/>
        </w:rPr>
        <w:t>, Von Rosenberg I, Woodward K. 2021.</w:t>
      </w:r>
      <w:r w:rsidRPr="00786E39">
        <w:rPr>
          <w:rFonts w:ascii="Arial" w:hAnsi="Arial" w:cs="Arial"/>
          <w:b/>
          <w:spacing w:val="-4"/>
          <w:sz w:val="22"/>
          <w:szCs w:val="22"/>
        </w:rPr>
        <w:t> ‘</w:t>
      </w:r>
      <w:r w:rsidRPr="00786E39">
        <w:rPr>
          <w:rStyle w:val="Strong"/>
          <w:rFonts w:ascii="Arial" w:hAnsi="Arial" w:cs="Arial"/>
          <w:b w:val="0"/>
          <w:spacing w:val="-4"/>
          <w:sz w:val="22"/>
          <w:szCs w:val="22"/>
          <w:bdr w:val="none" w:sz="0" w:space="0" w:color="auto" w:frame="1"/>
        </w:rPr>
        <w:t>On Working with Williams: Five Female Perspectives</w:t>
      </w:r>
      <w:r w:rsidRPr="00786E39">
        <w:rPr>
          <w:rFonts w:ascii="Arial" w:hAnsi="Arial" w:cs="Arial"/>
          <w:b/>
          <w:spacing w:val="-4"/>
          <w:sz w:val="22"/>
          <w:szCs w:val="22"/>
        </w:rPr>
        <w:t xml:space="preserve">.’ </w:t>
      </w:r>
      <w:r w:rsidRPr="00786E39">
        <w:rPr>
          <w:rFonts w:ascii="Arial" w:hAnsi="Arial" w:cs="Arial"/>
          <w:i/>
          <w:iCs/>
          <w:spacing w:val="-4"/>
          <w:sz w:val="22"/>
          <w:szCs w:val="22"/>
        </w:rPr>
        <w:t>Coils of the Serpent</w:t>
      </w:r>
      <w:r w:rsidRPr="00786E39">
        <w:rPr>
          <w:rFonts w:ascii="Arial" w:hAnsi="Arial" w:cs="Arial"/>
          <w:spacing w:val="-4"/>
          <w:sz w:val="22"/>
          <w:szCs w:val="22"/>
        </w:rPr>
        <w:t xml:space="preserve">, 63-81.  </w:t>
      </w:r>
    </w:p>
    <w:p w14:paraId="41AFAEA5"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
    <w:p w14:paraId="3809372A" w14:textId="06E149AA" w:rsidR="001F05F1"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shd w:val="clear" w:color="auto" w:fill="FFFFFF"/>
        </w:rPr>
        <w:t>Kandola S. 2022</w:t>
      </w:r>
      <w:r w:rsidRPr="00786E39">
        <w:rPr>
          <w:rFonts w:ascii="Arial" w:hAnsi="Arial" w:cs="Arial"/>
          <w:b/>
          <w:spacing w:val="-4"/>
          <w:sz w:val="22"/>
          <w:szCs w:val="22"/>
          <w:shd w:val="clear" w:color="auto" w:fill="FFFFFF"/>
        </w:rPr>
        <w:t>. ‘</w:t>
      </w:r>
      <w:r w:rsidRPr="00786E39">
        <w:rPr>
          <w:rStyle w:val="Strong"/>
          <w:rFonts w:ascii="Arial" w:hAnsi="Arial" w:cs="Arial"/>
          <w:b w:val="0"/>
          <w:spacing w:val="-4"/>
          <w:sz w:val="22"/>
          <w:szCs w:val="22"/>
          <w:bdr w:val="none" w:sz="0" w:space="0" w:color="auto" w:frame="1"/>
          <w:shd w:val="clear" w:color="auto" w:fill="FFFFFF"/>
        </w:rPr>
        <w:t xml:space="preserve">Political Censorship on the late-Victorian Stage: Rereading Oscar Wilde’s Vera; </w:t>
      </w:r>
      <w:proofErr w:type="gramStart"/>
      <w:r w:rsidRPr="00786E39">
        <w:rPr>
          <w:rStyle w:val="Strong"/>
          <w:rFonts w:ascii="Arial" w:hAnsi="Arial" w:cs="Arial"/>
          <w:b w:val="0"/>
          <w:spacing w:val="-4"/>
          <w:sz w:val="22"/>
          <w:szCs w:val="22"/>
          <w:bdr w:val="none" w:sz="0" w:space="0" w:color="auto" w:frame="1"/>
          <w:shd w:val="clear" w:color="auto" w:fill="FFFFFF"/>
        </w:rPr>
        <w:t>or,</w:t>
      </w:r>
      <w:proofErr w:type="gramEnd"/>
      <w:r w:rsidRPr="00786E39">
        <w:rPr>
          <w:rStyle w:val="Strong"/>
          <w:rFonts w:ascii="Arial" w:hAnsi="Arial" w:cs="Arial"/>
          <w:b w:val="0"/>
          <w:spacing w:val="-4"/>
          <w:sz w:val="22"/>
          <w:szCs w:val="22"/>
          <w:bdr w:val="none" w:sz="0" w:space="0" w:color="auto" w:frame="1"/>
          <w:shd w:val="clear" w:color="auto" w:fill="FFFFFF"/>
        </w:rPr>
        <w:t xml:space="preserve"> the Nihilist[s].’</w:t>
      </w:r>
      <w:r w:rsidRPr="00786E39">
        <w:rPr>
          <w:rFonts w:ascii="Arial" w:hAnsi="Arial" w:cs="Arial"/>
          <w:b/>
          <w:spacing w:val="-4"/>
          <w:sz w:val="22"/>
          <w:szCs w:val="22"/>
          <w:shd w:val="clear" w:color="auto" w:fill="FFFFFF"/>
        </w:rPr>
        <w:t> </w:t>
      </w:r>
      <w:r w:rsidRPr="00786E39">
        <w:rPr>
          <w:rFonts w:ascii="Arial" w:hAnsi="Arial" w:cs="Arial"/>
          <w:i/>
          <w:iCs/>
          <w:spacing w:val="-4"/>
          <w:sz w:val="22"/>
          <w:szCs w:val="22"/>
          <w:shd w:val="clear" w:color="auto" w:fill="FFFFFF"/>
        </w:rPr>
        <w:t>Journal of Victorian Culture</w:t>
      </w:r>
      <w:r w:rsidRPr="00786E39">
        <w:rPr>
          <w:rFonts w:ascii="Arial" w:hAnsi="Arial" w:cs="Arial"/>
          <w:spacing w:val="-4"/>
          <w:sz w:val="22"/>
          <w:szCs w:val="22"/>
        </w:rPr>
        <w:t>, 27, 4: 610-24.</w:t>
      </w:r>
    </w:p>
    <w:p w14:paraId="1C6EA6DF"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E5F3F3"/>
        </w:rPr>
      </w:pPr>
    </w:p>
    <w:p w14:paraId="54961348" w14:textId="0BD3B2C3" w:rsidR="001F05F1" w:rsidRPr="00786E39" w:rsidRDefault="001F05F1" w:rsidP="00786E39">
      <w:pPr>
        <w:pStyle w:val="NormalWeb"/>
        <w:spacing w:before="0" w:beforeAutospacing="0" w:after="0" w:afterAutospacing="0" w:line="276" w:lineRule="auto"/>
        <w:textAlignment w:val="baseline"/>
        <w:rPr>
          <w:rFonts w:ascii="Arial" w:hAnsi="Arial" w:cs="Arial"/>
          <w:sz w:val="22"/>
          <w:szCs w:val="22"/>
        </w:rPr>
      </w:pPr>
      <w:r w:rsidRPr="00786E39">
        <w:rPr>
          <w:rFonts w:ascii="Arial" w:hAnsi="Arial" w:cs="Arial"/>
          <w:spacing w:val="-4"/>
          <w:sz w:val="22"/>
          <w:szCs w:val="22"/>
          <w:shd w:val="clear" w:color="auto" w:fill="FFFFFF"/>
        </w:rPr>
        <w:t>Kandola S. </w:t>
      </w:r>
      <w:r w:rsidRPr="00786E39">
        <w:rPr>
          <w:rFonts w:ascii="Arial" w:hAnsi="Arial" w:cs="Arial"/>
          <w:b/>
          <w:spacing w:val="-4"/>
          <w:sz w:val="22"/>
          <w:szCs w:val="22"/>
          <w:shd w:val="clear" w:color="auto" w:fill="FFFFFF"/>
        </w:rPr>
        <w:t>‘</w:t>
      </w:r>
      <w:r w:rsidRPr="00786E39">
        <w:rPr>
          <w:rStyle w:val="Strong"/>
          <w:rFonts w:ascii="Arial" w:hAnsi="Arial" w:cs="Arial"/>
          <w:b w:val="0"/>
          <w:spacing w:val="-4"/>
          <w:sz w:val="22"/>
          <w:szCs w:val="22"/>
          <w:bdr w:val="none" w:sz="0" w:space="0" w:color="auto" w:frame="1"/>
          <w:shd w:val="clear" w:color="auto" w:fill="FFFFFF"/>
        </w:rPr>
        <w:t>Maverick Modernists: Sapphic Trajectories from Vernon Lee to D.H. Lawrence.’ In</w:t>
      </w:r>
      <w:r w:rsidRPr="00786E39">
        <w:rPr>
          <w:rFonts w:ascii="Arial" w:hAnsi="Arial" w:cs="Arial"/>
          <w:b/>
          <w:spacing w:val="-4"/>
          <w:sz w:val="22"/>
          <w:szCs w:val="22"/>
          <w:shd w:val="clear" w:color="auto" w:fill="FFFFFF"/>
        </w:rPr>
        <w:t> </w:t>
      </w:r>
      <w:r w:rsidRPr="00786E39">
        <w:rPr>
          <w:rFonts w:ascii="Arial" w:hAnsi="Arial" w:cs="Arial"/>
          <w:spacing w:val="-4"/>
          <w:sz w:val="22"/>
          <w:szCs w:val="22"/>
          <w:shd w:val="clear" w:color="auto" w:fill="FFFFFF"/>
        </w:rPr>
        <w:t xml:space="preserve">Sandy M, </w:t>
      </w:r>
      <w:proofErr w:type="spellStart"/>
      <w:r w:rsidRPr="00786E39">
        <w:rPr>
          <w:rFonts w:ascii="Arial" w:hAnsi="Arial" w:cs="Arial"/>
          <w:spacing w:val="-4"/>
          <w:sz w:val="22"/>
          <w:szCs w:val="22"/>
          <w:shd w:val="clear" w:color="auto" w:fill="FFFFFF"/>
        </w:rPr>
        <w:t>Boyiopoulos</w:t>
      </w:r>
      <w:proofErr w:type="spellEnd"/>
      <w:r w:rsidRPr="00786E39">
        <w:rPr>
          <w:rFonts w:ascii="Arial" w:hAnsi="Arial" w:cs="Arial"/>
          <w:spacing w:val="-4"/>
          <w:sz w:val="22"/>
          <w:szCs w:val="22"/>
          <w:shd w:val="clear" w:color="auto" w:fill="FFFFFF"/>
        </w:rPr>
        <w:t xml:space="preserve"> K, Patterson T., eds. </w:t>
      </w:r>
      <w:r w:rsidRPr="00786E39">
        <w:rPr>
          <w:rFonts w:ascii="Arial" w:hAnsi="Arial" w:cs="Arial"/>
          <w:i/>
          <w:iCs/>
          <w:spacing w:val="-4"/>
          <w:sz w:val="22"/>
          <w:szCs w:val="22"/>
          <w:shd w:val="clear" w:color="auto" w:fill="FFFFFF"/>
        </w:rPr>
        <w:t>Literary and Cultural Alternatives to Modernism: Unsettling Presences</w:t>
      </w:r>
      <w:r w:rsidRPr="00786E39">
        <w:rPr>
          <w:rFonts w:ascii="Arial" w:hAnsi="Arial" w:cs="Arial"/>
          <w:spacing w:val="-4"/>
          <w:sz w:val="22"/>
          <w:szCs w:val="22"/>
          <w:shd w:val="clear" w:color="auto" w:fill="FFFFFF"/>
        </w:rPr>
        <w:t>. CRC Press.</w:t>
      </w:r>
    </w:p>
    <w:p w14:paraId="25C09B8B"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691BEC2D"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roofErr w:type="spellStart"/>
      <w:r w:rsidRPr="00786E39">
        <w:rPr>
          <w:rFonts w:ascii="Arial" w:hAnsi="Arial" w:cs="Arial"/>
          <w:spacing w:val="-4"/>
          <w:sz w:val="22"/>
          <w:szCs w:val="22"/>
        </w:rPr>
        <w:t>Menozzi</w:t>
      </w:r>
      <w:proofErr w:type="spellEnd"/>
      <w:r w:rsidRPr="00786E39">
        <w:rPr>
          <w:rFonts w:ascii="Arial" w:hAnsi="Arial" w:cs="Arial"/>
          <w:spacing w:val="-4"/>
          <w:sz w:val="22"/>
          <w:szCs w:val="22"/>
        </w:rPr>
        <w:t xml:space="preserve"> F. 2024.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 xml:space="preserve">Variations on Time: Reading Paolo </w:t>
      </w:r>
      <w:proofErr w:type="spellStart"/>
      <w:r w:rsidRPr="00786E39">
        <w:rPr>
          <w:rStyle w:val="Strong"/>
          <w:rFonts w:ascii="Arial" w:hAnsi="Arial" w:cs="Arial"/>
          <w:b w:val="0"/>
          <w:spacing w:val="-4"/>
          <w:sz w:val="22"/>
          <w:szCs w:val="22"/>
          <w:bdr w:val="none" w:sz="0" w:space="0" w:color="auto" w:frame="1"/>
        </w:rPr>
        <w:t>Virno</w:t>
      </w:r>
      <w:proofErr w:type="spellEnd"/>
      <w:r w:rsidRPr="00786E39">
        <w:rPr>
          <w:rStyle w:val="Strong"/>
          <w:rFonts w:ascii="Arial" w:hAnsi="Arial" w:cs="Arial"/>
          <w:b w:val="0"/>
          <w:spacing w:val="-4"/>
          <w:sz w:val="22"/>
          <w:szCs w:val="22"/>
          <w:bdr w:val="none" w:sz="0" w:space="0" w:color="auto" w:frame="1"/>
        </w:rPr>
        <w:t xml:space="preserve"> Reading Ernst Bloch.’</w:t>
      </w:r>
      <w:r w:rsidRPr="00786E39">
        <w:rPr>
          <w:rFonts w:ascii="Arial" w:hAnsi="Arial" w:cs="Arial"/>
          <w:b/>
          <w:spacing w:val="-4"/>
          <w:sz w:val="22"/>
          <w:szCs w:val="22"/>
        </w:rPr>
        <w:t> </w:t>
      </w:r>
      <w:r w:rsidRPr="00786E39">
        <w:rPr>
          <w:rFonts w:ascii="Arial" w:hAnsi="Arial" w:cs="Arial"/>
          <w:i/>
          <w:iCs/>
          <w:spacing w:val="-4"/>
          <w:sz w:val="22"/>
          <w:szCs w:val="22"/>
        </w:rPr>
        <w:t>Cultural Critique: an international journal of cultural studies</w:t>
      </w:r>
      <w:r w:rsidRPr="00786E39">
        <w:rPr>
          <w:rFonts w:ascii="Arial" w:hAnsi="Arial" w:cs="Arial"/>
          <w:spacing w:val="-4"/>
          <w:sz w:val="22"/>
          <w:szCs w:val="22"/>
        </w:rPr>
        <w:t>, 123: 1-25. </w:t>
      </w:r>
    </w:p>
    <w:p w14:paraId="6F405B87"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 </w:t>
      </w:r>
    </w:p>
    <w:p w14:paraId="13043A70"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roofErr w:type="spellStart"/>
      <w:r w:rsidRPr="00786E39">
        <w:rPr>
          <w:rFonts w:ascii="Arial" w:hAnsi="Arial" w:cs="Arial"/>
          <w:spacing w:val="-4"/>
          <w:sz w:val="22"/>
          <w:szCs w:val="22"/>
        </w:rPr>
        <w:t>Menozzi</w:t>
      </w:r>
      <w:proofErr w:type="spellEnd"/>
      <w:r w:rsidRPr="00786E39">
        <w:rPr>
          <w:rFonts w:ascii="Arial" w:hAnsi="Arial" w:cs="Arial"/>
          <w:spacing w:val="-4"/>
          <w:sz w:val="22"/>
          <w:szCs w:val="22"/>
        </w:rPr>
        <w:t xml:space="preserve"> F. 2023.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Totality in a Box: The Shipping Container from Commodity to Allegory.’</w:t>
      </w:r>
      <w:r w:rsidRPr="00786E39">
        <w:rPr>
          <w:rFonts w:ascii="Arial" w:hAnsi="Arial" w:cs="Arial"/>
          <w:b/>
          <w:spacing w:val="-4"/>
          <w:sz w:val="22"/>
          <w:szCs w:val="22"/>
        </w:rPr>
        <w:t> </w:t>
      </w:r>
      <w:r w:rsidRPr="00786E39">
        <w:rPr>
          <w:rFonts w:ascii="Arial" w:hAnsi="Arial" w:cs="Arial"/>
          <w:i/>
          <w:iCs/>
          <w:spacing w:val="-4"/>
          <w:sz w:val="22"/>
          <w:szCs w:val="22"/>
        </w:rPr>
        <w:t>Qui Parle: critical humanities and social sciences</w:t>
      </w:r>
      <w:r w:rsidRPr="00786E39">
        <w:rPr>
          <w:rFonts w:ascii="Arial" w:hAnsi="Arial" w:cs="Arial"/>
          <w:spacing w:val="-4"/>
          <w:sz w:val="22"/>
          <w:szCs w:val="22"/>
        </w:rPr>
        <w:t>, 32: 163-197. </w:t>
      </w:r>
    </w:p>
    <w:p w14:paraId="583217CE" w14:textId="636A7A43"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 </w:t>
      </w:r>
    </w:p>
    <w:p w14:paraId="273DCF9E" w14:textId="77777777" w:rsidR="00551CD0" w:rsidRPr="00786E39" w:rsidRDefault="00551CD0"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roofErr w:type="spellStart"/>
      <w:r w:rsidRPr="00786E39">
        <w:rPr>
          <w:rFonts w:ascii="Arial" w:hAnsi="Arial" w:cs="Arial"/>
          <w:spacing w:val="-4"/>
          <w:sz w:val="22"/>
          <w:szCs w:val="22"/>
          <w:shd w:val="clear" w:color="auto" w:fill="FFFFFF"/>
        </w:rPr>
        <w:t>Bahri</w:t>
      </w:r>
      <w:proofErr w:type="spellEnd"/>
      <w:r w:rsidRPr="00786E39">
        <w:rPr>
          <w:rFonts w:ascii="Arial" w:hAnsi="Arial" w:cs="Arial"/>
          <w:spacing w:val="-4"/>
          <w:sz w:val="22"/>
          <w:szCs w:val="22"/>
          <w:shd w:val="clear" w:color="auto" w:fill="FFFFFF"/>
        </w:rPr>
        <w:t xml:space="preserve"> D., </w:t>
      </w:r>
      <w:proofErr w:type="spellStart"/>
      <w:r w:rsidRPr="00786E39">
        <w:rPr>
          <w:rFonts w:ascii="Arial" w:hAnsi="Arial" w:cs="Arial"/>
          <w:b/>
          <w:bCs/>
          <w:spacing w:val="-4"/>
          <w:sz w:val="22"/>
          <w:szCs w:val="22"/>
          <w:shd w:val="clear" w:color="auto" w:fill="FFFFFF"/>
        </w:rPr>
        <w:t>Menozzi</w:t>
      </w:r>
      <w:proofErr w:type="spellEnd"/>
      <w:r w:rsidRPr="00786E39">
        <w:rPr>
          <w:rFonts w:ascii="Arial" w:hAnsi="Arial" w:cs="Arial"/>
          <w:b/>
          <w:bCs/>
          <w:spacing w:val="-4"/>
          <w:sz w:val="22"/>
          <w:szCs w:val="22"/>
          <w:shd w:val="clear" w:color="auto" w:fill="FFFFFF"/>
        </w:rPr>
        <w:t xml:space="preserve"> F.</w:t>
      </w:r>
      <w:r w:rsidRPr="00786E39">
        <w:rPr>
          <w:rFonts w:ascii="Arial" w:hAnsi="Arial" w:cs="Arial"/>
          <w:spacing w:val="-4"/>
          <w:sz w:val="22"/>
          <w:szCs w:val="22"/>
          <w:shd w:val="clear" w:color="auto" w:fill="FFFFFF"/>
        </w:rPr>
        <w:t>, eds. 2021. </w:t>
      </w:r>
      <w:r w:rsidRPr="00786E39">
        <w:rPr>
          <w:rStyle w:val="Strong"/>
          <w:rFonts w:ascii="Arial" w:hAnsi="Arial" w:cs="Arial"/>
          <w:b w:val="0"/>
          <w:i/>
          <w:iCs/>
          <w:spacing w:val="-4"/>
          <w:sz w:val="22"/>
          <w:szCs w:val="22"/>
          <w:bdr w:val="none" w:sz="0" w:space="0" w:color="auto" w:frame="1"/>
          <w:shd w:val="clear" w:color="auto" w:fill="FFFFFF"/>
        </w:rPr>
        <w:t>Teaching Anglophone South Asian Women Writers.</w:t>
      </w:r>
      <w:r w:rsidRPr="00786E39">
        <w:rPr>
          <w:rFonts w:ascii="Arial" w:hAnsi="Arial" w:cs="Arial"/>
          <w:b/>
          <w:bCs/>
          <w:spacing w:val="-4"/>
          <w:sz w:val="22"/>
          <w:szCs w:val="22"/>
          <w:shd w:val="clear" w:color="auto" w:fill="FFFFFF"/>
        </w:rPr>
        <w:t> </w:t>
      </w:r>
      <w:r w:rsidRPr="00786E39">
        <w:rPr>
          <w:rFonts w:ascii="Arial" w:hAnsi="Arial" w:cs="Arial"/>
          <w:spacing w:val="-4"/>
          <w:sz w:val="22"/>
          <w:szCs w:val="22"/>
          <w:shd w:val="clear" w:color="auto" w:fill="FFFFFF"/>
        </w:rPr>
        <w:t>Modern Language Association of America.</w:t>
      </w:r>
    </w:p>
    <w:p w14:paraId="5C177520" w14:textId="36849A5D"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
    <w:p w14:paraId="0AF52F62"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Moran J. 2022.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The Humanities and the University: A Brief History of the Present Crisis.’</w:t>
      </w:r>
      <w:r w:rsidRPr="00786E39">
        <w:rPr>
          <w:rFonts w:ascii="Arial" w:hAnsi="Arial" w:cs="Arial"/>
          <w:b/>
          <w:spacing w:val="-4"/>
          <w:sz w:val="22"/>
          <w:szCs w:val="22"/>
        </w:rPr>
        <w:t> </w:t>
      </w:r>
      <w:r w:rsidRPr="00786E39">
        <w:rPr>
          <w:rFonts w:ascii="Arial" w:hAnsi="Arial" w:cs="Arial"/>
          <w:i/>
          <w:iCs/>
          <w:spacing w:val="-4"/>
          <w:sz w:val="22"/>
          <w:szCs w:val="22"/>
        </w:rPr>
        <w:t>Critical Quarterly</w:t>
      </w:r>
      <w:r w:rsidRPr="00786E39">
        <w:rPr>
          <w:rFonts w:ascii="Arial" w:hAnsi="Arial" w:cs="Arial"/>
          <w:spacing w:val="-4"/>
          <w:sz w:val="22"/>
          <w:szCs w:val="22"/>
        </w:rPr>
        <w:t>, 64: 5-28. </w:t>
      </w:r>
    </w:p>
    <w:p w14:paraId="7B278582"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 </w:t>
      </w:r>
    </w:p>
    <w:p w14:paraId="3639D44C"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Moran J. 2023.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An Intimate History of Social Mobility in Postwar Britain.’</w:t>
      </w:r>
      <w:r w:rsidRPr="00786E39">
        <w:rPr>
          <w:rFonts w:ascii="Arial" w:hAnsi="Arial" w:cs="Arial"/>
          <w:b/>
          <w:spacing w:val="-4"/>
          <w:sz w:val="22"/>
          <w:szCs w:val="22"/>
        </w:rPr>
        <w:t> </w:t>
      </w:r>
      <w:r w:rsidRPr="00786E39">
        <w:rPr>
          <w:rFonts w:ascii="Arial" w:hAnsi="Arial" w:cs="Arial"/>
          <w:i/>
          <w:iCs/>
          <w:spacing w:val="-4"/>
          <w:sz w:val="22"/>
          <w:szCs w:val="22"/>
        </w:rPr>
        <w:t>Cultural and Social History</w:t>
      </w:r>
      <w:r w:rsidRPr="00786E39">
        <w:rPr>
          <w:rFonts w:ascii="Arial" w:hAnsi="Arial" w:cs="Arial"/>
          <w:spacing w:val="-4"/>
          <w:sz w:val="22"/>
          <w:szCs w:val="22"/>
        </w:rPr>
        <w:t>, 20: 249-65.</w:t>
      </w:r>
    </w:p>
    <w:p w14:paraId="63923C0D"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 </w:t>
      </w:r>
    </w:p>
    <w:p w14:paraId="15B74FE4" w14:textId="04A2F5E1"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Moran J. 2022. </w:t>
      </w:r>
      <w:r w:rsidRPr="00786E39">
        <w:rPr>
          <w:rFonts w:ascii="Arial" w:hAnsi="Arial" w:cs="Arial"/>
          <w:b/>
          <w:spacing w:val="-4"/>
          <w:sz w:val="22"/>
          <w:szCs w:val="22"/>
        </w:rPr>
        <w:t>‘</w:t>
      </w:r>
      <w:r w:rsidRPr="00786E39">
        <w:rPr>
          <w:rStyle w:val="Strong"/>
          <w:rFonts w:ascii="Arial" w:hAnsi="Arial" w:cs="Arial"/>
          <w:b w:val="0"/>
          <w:spacing w:val="-4"/>
          <w:sz w:val="22"/>
          <w:szCs w:val="22"/>
          <w:bdr w:val="none" w:sz="0" w:space="0" w:color="auto" w:frame="1"/>
        </w:rPr>
        <w:t>Delivering the Undeliverable: Teaching English in a University Today.’</w:t>
      </w:r>
      <w:r w:rsidRPr="00786E39">
        <w:rPr>
          <w:rFonts w:ascii="Arial" w:hAnsi="Arial" w:cs="Arial"/>
          <w:b/>
          <w:spacing w:val="-4"/>
          <w:sz w:val="22"/>
          <w:szCs w:val="22"/>
        </w:rPr>
        <w:t> </w:t>
      </w:r>
      <w:r w:rsidRPr="00786E39">
        <w:rPr>
          <w:rFonts w:ascii="Arial" w:hAnsi="Arial" w:cs="Arial"/>
          <w:i/>
          <w:iCs/>
          <w:spacing w:val="-4"/>
          <w:sz w:val="22"/>
          <w:szCs w:val="22"/>
        </w:rPr>
        <w:t>English: Journal of the English Association</w:t>
      </w:r>
      <w:r w:rsidRPr="00786E39">
        <w:rPr>
          <w:rFonts w:ascii="Arial" w:hAnsi="Arial" w:cs="Arial"/>
          <w:spacing w:val="-4"/>
          <w:sz w:val="22"/>
          <w:szCs w:val="22"/>
        </w:rPr>
        <w:t>, 71, 273: 140-60.</w:t>
      </w:r>
    </w:p>
    <w:p w14:paraId="430F6F92"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
    <w:p w14:paraId="4237FB99" w14:textId="77777777" w:rsidR="001F05F1" w:rsidRPr="00786E39" w:rsidRDefault="001F05F1" w:rsidP="00786E39">
      <w:pPr>
        <w:pStyle w:val="NormalWeb"/>
        <w:spacing w:before="0" w:beforeAutospacing="0" w:after="0" w:afterAutospacing="0" w:line="276" w:lineRule="auto"/>
        <w:textAlignment w:val="baseline"/>
        <w:outlineLvl w:val="0"/>
        <w:rPr>
          <w:rStyle w:val="Strong"/>
          <w:rFonts w:ascii="Arial" w:hAnsi="Arial" w:cs="Arial"/>
          <w:spacing w:val="-4"/>
          <w:sz w:val="22"/>
          <w:szCs w:val="22"/>
          <w:bdr w:val="none" w:sz="0" w:space="0" w:color="auto" w:frame="1"/>
          <w:shd w:val="clear" w:color="auto" w:fill="FFFFFF"/>
        </w:rPr>
      </w:pPr>
      <w:r w:rsidRPr="00786E39">
        <w:rPr>
          <w:rFonts w:ascii="Arial" w:hAnsi="Arial" w:cs="Arial"/>
          <w:spacing w:val="-4"/>
          <w:sz w:val="22"/>
          <w:szCs w:val="22"/>
          <w:shd w:val="clear" w:color="auto" w:fill="FFFFFF"/>
        </w:rPr>
        <w:t>Muller N, ed., 2023. </w:t>
      </w:r>
      <w:r w:rsidRPr="00786E39">
        <w:rPr>
          <w:rStyle w:val="Strong"/>
          <w:rFonts w:ascii="Arial" w:hAnsi="Arial" w:cs="Arial"/>
          <w:b w:val="0"/>
          <w:i/>
          <w:iCs/>
          <w:spacing w:val="-4"/>
          <w:sz w:val="22"/>
          <w:szCs w:val="22"/>
          <w:bdr w:val="none" w:sz="0" w:space="0" w:color="auto" w:frame="1"/>
          <w:shd w:val="clear" w:color="auto" w:fill="FFFFFF"/>
        </w:rPr>
        <w:t>The War Widows Quilt</w:t>
      </w:r>
      <w:r w:rsidRPr="00786E39">
        <w:rPr>
          <w:rStyle w:val="Strong"/>
          <w:rFonts w:ascii="Arial" w:hAnsi="Arial" w:cs="Arial"/>
          <w:b w:val="0"/>
          <w:spacing w:val="-4"/>
          <w:sz w:val="22"/>
          <w:szCs w:val="22"/>
          <w:bdr w:val="none" w:sz="0" w:space="0" w:color="auto" w:frame="1"/>
          <w:shd w:val="clear" w:color="auto" w:fill="FFFFFF"/>
        </w:rPr>
        <w:t>. War Widows Stories.</w:t>
      </w:r>
    </w:p>
    <w:p w14:paraId="24020833"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
    <w:p w14:paraId="06D75A24" w14:textId="78D949BA" w:rsidR="00A73D24" w:rsidRPr="00786E39" w:rsidRDefault="00A73D24" w:rsidP="00786E39">
      <w:pPr>
        <w:spacing w:line="276" w:lineRule="auto"/>
        <w:rPr>
          <w:rFonts w:ascii="Arial" w:hAnsi="Arial" w:cs="Arial"/>
        </w:rPr>
      </w:pPr>
      <w:r w:rsidRPr="00786E39">
        <w:rPr>
          <w:rFonts w:ascii="Arial" w:hAnsi="Arial" w:cs="Arial"/>
        </w:rPr>
        <w:t xml:space="preserve">Perfect MJ. 2022. ‘Some Unsung Songs: Andrea Levy’s Late, Unpublished Work.’ ARIEL, 53: 257-291.  </w:t>
      </w:r>
    </w:p>
    <w:p w14:paraId="7CAC6F5B" w14:textId="25C43317" w:rsidR="001F05F1" w:rsidRPr="00786E39" w:rsidRDefault="00696D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roofErr w:type="spellStart"/>
      <w:r w:rsidRPr="00786E39">
        <w:rPr>
          <w:rFonts w:ascii="Arial" w:hAnsi="Arial" w:cs="Arial"/>
          <w:spacing w:val="-4"/>
          <w:sz w:val="22"/>
          <w:szCs w:val="22"/>
          <w:shd w:val="clear" w:color="auto" w:fill="FFFFFF"/>
        </w:rPr>
        <w:t>Saroukhani</w:t>
      </w:r>
      <w:proofErr w:type="spellEnd"/>
      <w:r w:rsidRPr="00786E39">
        <w:rPr>
          <w:rFonts w:ascii="Arial" w:hAnsi="Arial" w:cs="Arial"/>
          <w:spacing w:val="-4"/>
          <w:sz w:val="22"/>
          <w:szCs w:val="22"/>
          <w:shd w:val="clear" w:color="auto" w:fill="FFFFFF"/>
        </w:rPr>
        <w:t xml:space="preserve"> H, Lawson Welsh S, </w:t>
      </w:r>
      <w:r w:rsidR="001F05F1" w:rsidRPr="00786E39">
        <w:rPr>
          <w:rFonts w:ascii="Arial" w:hAnsi="Arial" w:cs="Arial"/>
          <w:bCs/>
          <w:spacing w:val="-4"/>
          <w:sz w:val="22"/>
          <w:szCs w:val="22"/>
          <w:shd w:val="clear" w:color="auto" w:fill="FFFFFF"/>
        </w:rPr>
        <w:t>Perfect MJ</w:t>
      </w:r>
      <w:r w:rsidR="001F05F1" w:rsidRPr="00786E39">
        <w:rPr>
          <w:rFonts w:ascii="Arial" w:hAnsi="Arial" w:cs="Arial"/>
          <w:spacing w:val="-4"/>
          <w:sz w:val="22"/>
          <w:szCs w:val="22"/>
          <w:shd w:val="clear" w:color="auto" w:fill="FFFFFF"/>
        </w:rPr>
        <w:t>. 2022. </w:t>
      </w:r>
      <w:r w:rsidR="001F05F1" w:rsidRPr="00786E39">
        <w:rPr>
          <w:rFonts w:ascii="Arial" w:hAnsi="Arial" w:cs="Arial"/>
          <w:b/>
          <w:spacing w:val="-4"/>
          <w:sz w:val="22"/>
          <w:szCs w:val="22"/>
          <w:shd w:val="clear" w:color="auto" w:fill="FFFFFF"/>
        </w:rPr>
        <w:t>‘</w:t>
      </w:r>
      <w:r w:rsidR="001F05F1" w:rsidRPr="00786E39">
        <w:rPr>
          <w:rStyle w:val="Strong"/>
          <w:rFonts w:ascii="Arial" w:hAnsi="Arial" w:cs="Arial"/>
          <w:b w:val="0"/>
          <w:spacing w:val="-4"/>
          <w:sz w:val="22"/>
          <w:szCs w:val="22"/>
          <w:bdr w:val="none" w:sz="0" w:space="0" w:color="auto" w:frame="1"/>
          <w:shd w:val="clear" w:color="auto" w:fill="FFFFFF"/>
        </w:rPr>
        <w:t>Afterlives, Aftermaths: Levy Studies in the Twenty-First Century.’</w:t>
      </w:r>
      <w:r w:rsidR="001F05F1" w:rsidRPr="00786E39">
        <w:rPr>
          <w:rFonts w:ascii="Arial" w:hAnsi="Arial" w:cs="Arial"/>
          <w:b/>
          <w:spacing w:val="-4"/>
          <w:sz w:val="22"/>
          <w:szCs w:val="22"/>
          <w:shd w:val="clear" w:color="auto" w:fill="FFFFFF"/>
        </w:rPr>
        <w:t> </w:t>
      </w:r>
      <w:r w:rsidR="001F05F1" w:rsidRPr="00786E39">
        <w:rPr>
          <w:rFonts w:ascii="Arial" w:hAnsi="Arial" w:cs="Arial"/>
          <w:spacing w:val="-4"/>
          <w:sz w:val="22"/>
          <w:szCs w:val="22"/>
          <w:shd w:val="clear" w:color="auto" w:fill="FFFFFF"/>
        </w:rPr>
        <w:t>ARIEL, 53: 7-24. </w:t>
      </w:r>
      <w:r w:rsidR="001F05F1" w:rsidRPr="00786E39">
        <w:rPr>
          <w:rFonts w:ascii="Arial" w:hAnsi="Arial" w:cs="Arial"/>
          <w:sz w:val="22"/>
          <w:szCs w:val="22"/>
        </w:rPr>
        <w:t xml:space="preserve"> </w:t>
      </w:r>
    </w:p>
    <w:p w14:paraId="7E38DECE" w14:textId="77777777" w:rsidR="001F05F1" w:rsidRPr="00786E39" w:rsidRDefault="001F05F1" w:rsidP="00786E39">
      <w:pPr>
        <w:pStyle w:val="NormalWeb"/>
        <w:spacing w:before="0" w:beforeAutospacing="0" w:after="0" w:afterAutospacing="0" w:line="276" w:lineRule="auto"/>
        <w:textAlignment w:val="baseline"/>
        <w:rPr>
          <w:rFonts w:ascii="Arial" w:hAnsi="Arial" w:cs="Arial"/>
          <w:sz w:val="22"/>
          <w:szCs w:val="22"/>
        </w:rPr>
      </w:pPr>
    </w:p>
    <w:p w14:paraId="61932FB6" w14:textId="29D048C6" w:rsidR="001F05F1" w:rsidRPr="00786E39" w:rsidRDefault="001F05F1" w:rsidP="00786E39">
      <w:pPr>
        <w:spacing w:line="276" w:lineRule="auto"/>
        <w:outlineLvl w:val="0"/>
        <w:rPr>
          <w:rFonts w:ascii="Arial" w:hAnsi="Arial" w:cs="Arial"/>
        </w:rPr>
      </w:pPr>
      <w:r w:rsidRPr="00786E39">
        <w:rPr>
          <w:rFonts w:ascii="Arial" w:hAnsi="Arial" w:cs="Arial"/>
        </w:rPr>
        <w:t>Piesse J. 2024. ‘Done with Dickens,’ </w:t>
      </w:r>
      <w:r w:rsidRPr="00786E39">
        <w:rPr>
          <w:rFonts w:ascii="Arial" w:hAnsi="Arial" w:cs="Arial"/>
          <w:i/>
          <w:iCs/>
        </w:rPr>
        <w:t>Dickens Quarterly</w:t>
      </w:r>
      <w:r w:rsidRPr="00786E39">
        <w:rPr>
          <w:rFonts w:ascii="Arial" w:hAnsi="Arial" w:cs="Arial"/>
        </w:rPr>
        <w:t>, 41, 4: 35-42.</w:t>
      </w:r>
    </w:p>
    <w:p w14:paraId="4622E159" w14:textId="77777777" w:rsidR="001F05F1" w:rsidRPr="00786E39" w:rsidRDefault="001F05F1" w:rsidP="00786E39">
      <w:pPr>
        <w:spacing w:line="276" w:lineRule="auto"/>
        <w:rPr>
          <w:rFonts w:ascii="Arial" w:hAnsi="Arial" w:cs="Arial"/>
        </w:rPr>
      </w:pPr>
      <w:r w:rsidRPr="00786E39">
        <w:rPr>
          <w:rFonts w:ascii="Arial" w:hAnsi="Arial" w:cs="Arial"/>
        </w:rPr>
        <w:t xml:space="preserve">Piesse J. 2024. ‘Planting a Garden in Brontë Country: Gardens in the Brontës’ Lives, Art, and Legacy,’ in Wynne D, Regis A., eds. </w:t>
      </w:r>
      <w:r w:rsidRPr="00786E39">
        <w:rPr>
          <w:rFonts w:ascii="Arial" w:hAnsi="Arial" w:cs="Arial"/>
          <w:i/>
          <w:iCs/>
        </w:rPr>
        <w:t>The Edinburgh Companion to the Brontës and the Arts</w:t>
      </w:r>
      <w:r w:rsidRPr="00786E39">
        <w:rPr>
          <w:rFonts w:ascii="Arial" w:hAnsi="Arial" w:cs="Arial"/>
        </w:rPr>
        <w:t>. Edinburgh University Press.</w:t>
      </w:r>
    </w:p>
    <w:p w14:paraId="669A3CFF" w14:textId="3A4951B4" w:rsidR="001F05F1" w:rsidRPr="00786E39" w:rsidRDefault="00EB023E" w:rsidP="00786E39">
      <w:pPr>
        <w:spacing w:line="276" w:lineRule="auto"/>
        <w:rPr>
          <w:rFonts w:ascii="Arial" w:hAnsi="Arial" w:cs="Arial"/>
        </w:rPr>
      </w:pPr>
      <w:r w:rsidRPr="00786E39">
        <w:rPr>
          <w:rFonts w:ascii="Arial" w:hAnsi="Arial" w:cs="Arial"/>
        </w:rPr>
        <w:t xml:space="preserve">Piesse, J. 2021. </w:t>
      </w:r>
      <w:r w:rsidRPr="00786E39">
        <w:rPr>
          <w:rFonts w:ascii="Arial" w:eastAsia="Times New Roman" w:hAnsi="Arial" w:cs="Arial"/>
          <w:i/>
          <w:iCs/>
          <w:color w:val="000000"/>
          <w:shd w:val="clear" w:color="auto" w:fill="FFFFFF"/>
          <w:lang w:eastAsia="en-GB"/>
        </w:rPr>
        <w:t>The Ghost in the Garden</w:t>
      </w:r>
      <w:r w:rsidR="00551CD0" w:rsidRPr="00786E39">
        <w:rPr>
          <w:rFonts w:ascii="Arial" w:eastAsia="Times New Roman" w:hAnsi="Arial" w:cs="Arial"/>
          <w:color w:val="000000"/>
          <w:shd w:val="clear" w:color="auto" w:fill="FFFFFF"/>
          <w:lang w:eastAsia="en-GB"/>
        </w:rPr>
        <w:t>. Scribe</w:t>
      </w:r>
    </w:p>
    <w:p w14:paraId="78BBE1F6" w14:textId="065B35C8" w:rsidR="001F05F1" w:rsidRPr="00786E39" w:rsidRDefault="001F05F1" w:rsidP="00786E39">
      <w:pPr>
        <w:pStyle w:val="NormalWeb"/>
        <w:spacing w:before="0" w:beforeAutospacing="0" w:after="0" w:afterAutospacing="0" w:line="276" w:lineRule="auto"/>
        <w:textAlignment w:val="baseline"/>
        <w:rPr>
          <w:rStyle w:val="Strong"/>
          <w:rFonts w:ascii="Arial" w:hAnsi="Arial" w:cs="Arial"/>
          <w:b w:val="0"/>
          <w:bCs w:val="0"/>
          <w:sz w:val="22"/>
          <w:szCs w:val="22"/>
        </w:rPr>
      </w:pPr>
      <w:r w:rsidRPr="00786E39">
        <w:rPr>
          <w:rFonts w:ascii="Arial" w:hAnsi="Arial" w:cs="Arial"/>
          <w:sz w:val="22"/>
          <w:szCs w:val="22"/>
        </w:rPr>
        <w:t>Smyth, Gerry. 2023</w:t>
      </w:r>
      <w:r w:rsidRPr="00786E39">
        <w:rPr>
          <w:rFonts w:ascii="Arial" w:hAnsi="Arial" w:cs="Arial"/>
          <w:i/>
          <w:iCs/>
          <w:sz w:val="22"/>
          <w:szCs w:val="22"/>
        </w:rPr>
        <w:t>. Serpent, Siren, Maelstrom and Myth: Sea Stories and Folktales from Around the World.</w:t>
      </w:r>
      <w:r w:rsidRPr="00786E39">
        <w:rPr>
          <w:rFonts w:ascii="Arial" w:hAnsi="Arial" w:cs="Arial"/>
          <w:sz w:val="22"/>
          <w:szCs w:val="22"/>
        </w:rPr>
        <w:t xml:space="preserve"> British Library Publishing.</w:t>
      </w:r>
    </w:p>
    <w:p w14:paraId="43D3D798" w14:textId="77777777" w:rsidR="001F05F1" w:rsidRPr="00786E39" w:rsidRDefault="001F05F1" w:rsidP="00786E39">
      <w:pPr>
        <w:pStyle w:val="NormalWeb"/>
        <w:spacing w:before="0" w:beforeAutospacing="0" w:after="0" w:afterAutospacing="0" w:line="276" w:lineRule="auto"/>
        <w:textAlignment w:val="baseline"/>
        <w:rPr>
          <w:rFonts w:ascii="Arial" w:hAnsi="Arial" w:cs="Arial"/>
          <w:sz w:val="22"/>
          <w:szCs w:val="22"/>
        </w:rPr>
      </w:pPr>
    </w:p>
    <w:p w14:paraId="3102C43A" w14:textId="77777777" w:rsidR="001F05F1" w:rsidRPr="00786E39" w:rsidRDefault="001F05F1" w:rsidP="00786E39">
      <w:pPr>
        <w:pStyle w:val="NormalWeb"/>
        <w:spacing w:before="0" w:beforeAutospacing="0" w:after="0" w:afterAutospacing="0" w:line="276" w:lineRule="auto"/>
        <w:textAlignment w:val="baseline"/>
        <w:outlineLvl w:val="0"/>
        <w:rPr>
          <w:rFonts w:ascii="Arial" w:hAnsi="Arial" w:cs="Arial"/>
          <w:sz w:val="22"/>
          <w:szCs w:val="22"/>
        </w:rPr>
      </w:pPr>
      <w:r w:rsidRPr="00786E39">
        <w:rPr>
          <w:rFonts w:ascii="Arial" w:hAnsi="Arial" w:cs="Arial"/>
          <w:spacing w:val="-4"/>
          <w:sz w:val="22"/>
          <w:szCs w:val="22"/>
          <w:shd w:val="clear" w:color="auto" w:fill="FFFFFF"/>
        </w:rPr>
        <w:t xml:space="preserve">Carroll R., </w:t>
      </w:r>
      <w:r w:rsidRPr="00786E39">
        <w:rPr>
          <w:rFonts w:ascii="Arial" w:hAnsi="Arial" w:cs="Arial"/>
          <w:b/>
          <w:spacing w:val="-4"/>
          <w:sz w:val="22"/>
          <w:szCs w:val="22"/>
          <w:shd w:val="clear" w:color="auto" w:fill="FFFFFF"/>
        </w:rPr>
        <w:t>Tolan F.,</w:t>
      </w:r>
      <w:r w:rsidRPr="00786E39">
        <w:rPr>
          <w:rFonts w:ascii="Arial" w:hAnsi="Arial" w:cs="Arial"/>
          <w:spacing w:val="-4"/>
          <w:sz w:val="22"/>
          <w:szCs w:val="22"/>
          <w:shd w:val="clear" w:color="auto" w:fill="FFFFFF"/>
        </w:rPr>
        <w:t xml:space="preserve"> eds. 2023. </w:t>
      </w:r>
      <w:r w:rsidRPr="00786E39">
        <w:rPr>
          <w:rFonts w:ascii="Arial" w:hAnsi="Arial" w:cs="Arial"/>
          <w:i/>
          <w:iCs/>
          <w:spacing w:val="-4"/>
          <w:sz w:val="22"/>
          <w:szCs w:val="22"/>
          <w:shd w:val="clear" w:color="auto" w:fill="FFFFFF"/>
        </w:rPr>
        <w:t>The Routledge Companion to Literature and Feminism.</w:t>
      </w:r>
    </w:p>
    <w:p w14:paraId="522EAF06" w14:textId="77777777" w:rsidR="001F05F1" w:rsidRPr="00786E39" w:rsidRDefault="001F05F1" w:rsidP="00786E39">
      <w:pPr>
        <w:pStyle w:val="NormalWeb"/>
        <w:spacing w:before="0" w:beforeAutospacing="0" w:after="0" w:afterAutospacing="0" w:line="276" w:lineRule="auto"/>
        <w:textAlignment w:val="baseline"/>
        <w:rPr>
          <w:rFonts w:ascii="Arial" w:hAnsi="Arial" w:cs="Arial"/>
          <w:sz w:val="22"/>
          <w:szCs w:val="22"/>
        </w:rPr>
      </w:pPr>
    </w:p>
    <w:p w14:paraId="447E218F" w14:textId="008A08B9" w:rsidR="004418A7" w:rsidRPr="00786E39" w:rsidRDefault="001F05F1" w:rsidP="00786E39">
      <w:pPr>
        <w:pStyle w:val="NormalWeb"/>
        <w:spacing w:before="0" w:beforeAutospacing="0" w:after="0" w:afterAutospacing="0" w:line="276" w:lineRule="auto"/>
        <w:textAlignment w:val="baseline"/>
        <w:outlineLvl w:val="0"/>
        <w:rPr>
          <w:rFonts w:ascii="Arial" w:hAnsi="Arial" w:cs="Arial"/>
          <w:sz w:val="22"/>
          <w:szCs w:val="22"/>
        </w:rPr>
      </w:pPr>
      <w:r w:rsidRPr="00786E39">
        <w:rPr>
          <w:rFonts w:ascii="Arial" w:hAnsi="Arial" w:cs="Arial"/>
          <w:sz w:val="22"/>
          <w:szCs w:val="22"/>
        </w:rPr>
        <w:lastRenderedPageBreak/>
        <w:t xml:space="preserve">Tolan, F. 2022. </w:t>
      </w:r>
      <w:r w:rsidRPr="00786E39">
        <w:rPr>
          <w:rFonts w:ascii="Arial" w:hAnsi="Arial" w:cs="Arial"/>
          <w:i/>
          <w:iCs/>
          <w:sz w:val="22"/>
          <w:szCs w:val="22"/>
        </w:rPr>
        <w:t>The Fiction of Margaret Atwood</w:t>
      </w:r>
      <w:r w:rsidRPr="00786E39">
        <w:rPr>
          <w:rFonts w:ascii="Arial" w:hAnsi="Arial" w:cs="Arial"/>
          <w:sz w:val="22"/>
          <w:szCs w:val="22"/>
        </w:rPr>
        <w:t>. Bloomsbury.</w:t>
      </w:r>
    </w:p>
    <w:p w14:paraId="5DA6F07C" w14:textId="77777777" w:rsidR="004418A7" w:rsidRPr="00786E39" w:rsidRDefault="004418A7" w:rsidP="00786E39">
      <w:pPr>
        <w:pStyle w:val="NormalWeb"/>
        <w:spacing w:before="0" w:beforeAutospacing="0" w:after="0" w:afterAutospacing="0" w:line="276" w:lineRule="auto"/>
        <w:textAlignment w:val="baseline"/>
        <w:rPr>
          <w:rFonts w:ascii="Arial" w:hAnsi="Arial" w:cs="Arial"/>
          <w:sz w:val="22"/>
          <w:szCs w:val="22"/>
        </w:rPr>
      </w:pPr>
    </w:p>
    <w:p w14:paraId="148E9E18" w14:textId="7ABF5941"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Tolan F. 2022. </w:t>
      </w:r>
      <w:r w:rsidRPr="00786E39">
        <w:rPr>
          <w:rStyle w:val="Strong"/>
          <w:rFonts w:ascii="Arial" w:hAnsi="Arial" w:cs="Arial"/>
          <w:b w:val="0"/>
          <w:bCs w:val="0"/>
          <w:spacing w:val="-4"/>
          <w:sz w:val="22"/>
          <w:szCs w:val="22"/>
          <w:bdr w:val="none" w:sz="0" w:space="0" w:color="auto" w:frame="1"/>
        </w:rPr>
        <w:t xml:space="preserve">‘Work, Gratitude and “the Good Immigrant’: rereading Andrea Levy’s </w:t>
      </w:r>
      <w:r w:rsidRPr="00786E39">
        <w:rPr>
          <w:rStyle w:val="Strong"/>
          <w:rFonts w:ascii="Arial" w:hAnsi="Arial" w:cs="Arial"/>
          <w:b w:val="0"/>
          <w:bCs w:val="0"/>
          <w:i/>
          <w:iCs/>
          <w:spacing w:val="-4"/>
          <w:sz w:val="22"/>
          <w:szCs w:val="22"/>
          <w:bdr w:val="none" w:sz="0" w:space="0" w:color="auto" w:frame="1"/>
        </w:rPr>
        <w:t xml:space="preserve">Every Light in the House </w:t>
      </w:r>
      <w:proofErr w:type="spellStart"/>
      <w:r w:rsidRPr="00786E39">
        <w:rPr>
          <w:rStyle w:val="Strong"/>
          <w:rFonts w:ascii="Arial" w:hAnsi="Arial" w:cs="Arial"/>
          <w:b w:val="0"/>
          <w:bCs w:val="0"/>
          <w:i/>
          <w:iCs/>
          <w:spacing w:val="-4"/>
          <w:sz w:val="22"/>
          <w:szCs w:val="22"/>
          <w:bdr w:val="none" w:sz="0" w:space="0" w:color="auto" w:frame="1"/>
        </w:rPr>
        <w:t>Burnin</w:t>
      </w:r>
      <w:proofErr w:type="spellEnd"/>
      <w:r w:rsidRPr="00786E39">
        <w:rPr>
          <w:rStyle w:val="Strong"/>
          <w:rFonts w:ascii="Arial" w:hAnsi="Arial" w:cs="Arial"/>
          <w:b w:val="0"/>
          <w:bCs w:val="0"/>
          <w:i/>
          <w:iCs/>
          <w:spacing w:val="-4"/>
          <w:sz w:val="22"/>
          <w:szCs w:val="22"/>
          <w:bdr w:val="none" w:sz="0" w:space="0" w:color="auto" w:frame="1"/>
        </w:rPr>
        <w:t>’</w:t>
      </w:r>
      <w:r w:rsidRPr="00786E39">
        <w:rPr>
          <w:rStyle w:val="Strong"/>
          <w:rFonts w:ascii="Arial" w:hAnsi="Arial" w:cs="Arial"/>
          <w:b w:val="0"/>
          <w:bCs w:val="0"/>
          <w:spacing w:val="-4"/>
          <w:sz w:val="22"/>
          <w:szCs w:val="22"/>
          <w:bdr w:val="none" w:sz="0" w:space="0" w:color="auto" w:frame="1"/>
        </w:rPr>
        <w:t xml:space="preserve"> (1994) and </w:t>
      </w:r>
      <w:r w:rsidRPr="00786E39">
        <w:rPr>
          <w:rStyle w:val="Strong"/>
          <w:rFonts w:ascii="Arial" w:hAnsi="Arial" w:cs="Arial"/>
          <w:b w:val="0"/>
          <w:bCs w:val="0"/>
          <w:i/>
          <w:iCs/>
          <w:spacing w:val="-4"/>
          <w:sz w:val="22"/>
          <w:szCs w:val="22"/>
          <w:bdr w:val="none" w:sz="0" w:space="0" w:color="auto" w:frame="1"/>
        </w:rPr>
        <w:t xml:space="preserve">Never Far </w:t>
      </w:r>
      <w:proofErr w:type="gramStart"/>
      <w:r w:rsidRPr="00786E39">
        <w:rPr>
          <w:rStyle w:val="Strong"/>
          <w:rFonts w:ascii="Arial" w:hAnsi="Arial" w:cs="Arial"/>
          <w:b w:val="0"/>
          <w:bCs w:val="0"/>
          <w:i/>
          <w:iCs/>
          <w:spacing w:val="-4"/>
          <w:sz w:val="22"/>
          <w:szCs w:val="22"/>
          <w:bdr w:val="none" w:sz="0" w:space="0" w:color="auto" w:frame="1"/>
        </w:rPr>
        <w:t>From</w:t>
      </w:r>
      <w:proofErr w:type="gramEnd"/>
      <w:r w:rsidRPr="00786E39">
        <w:rPr>
          <w:rStyle w:val="Strong"/>
          <w:rFonts w:ascii="Arial" w:hAnsi="Arial" w:cs="Arial"/>
          <w:b w:val="0"/>
          <w:bCs w:val="0"/>
          <w:i/>
          <w:iCs/>
          <w:spacing w:val="-4"/>
          <w:sz w:val="22"/>
          <w:szCs w:val="22"/>
          <w:bdr w:val="none" w:sz="0" w:space="0" w:color="auto" w:frame="1"/>
        </w:rPr>
        <w:t xml:space="preserve"> Nowhere</w:t>
      </w:r>
      <w:r w:rsidRPr="00786E39">
        <w:rPr>
          <w:rStyle w:val="Strong"/>
          <w:rFonts w:ascii="Arial" w:hAnsi="Arial" w:cs="Arial"/>
          <w:b w:val="0"/>
          <w:bCs w:val="0"/>
          <w:spacing w:val="-4"/>
          <w:sz w:val="22"/>
          <w:szCs w:val="22"/>
          <w:bdr w:val="none" w:sz="0" w:space="0" w:color="auto" w:frame="1"/>
        </w:rPr>
        <w:t xml:space="preserve"> (1996) after the Windrush Scandal.’</w:t>
      </w:r>
      <w:r w:rsidRPr="00786E39">
        <w:rPr>
          <w:rFonts w:ascii="Arial" w:hAnsi="Arial" w:cs="Arial"/>
          <w:b/>
          <w:bCs/>
          <w:spacing w:val="-4"/>
          <w:sz w:val="22"/>
          <w:szCs w:val="22"/>
        </w:rPr>
        <w:t> </w:t>
      </w:r>
      <w:r w:rsidRPr="00786E39">
        <w:rPr>
          <w:rFonts w:ascii="Arial" w:hAnsi="Arial" w:cs="Arial"/>
          <w:i/>
          <w:iCs/>
          <w:spacing w:val="-4"/>
          <w:sz w:val="22"/>
          <w:szCs w:val="22"/>
        </w:rPr>
        <w:t>ARIEL</w:t>
      </w:r>
      <w:r w:rsidRPr="00786E39">
        <w:rPr>
          <w:rFonts w:ascii="Arial" w:hAnsi="Arial" w:cs="Arial"/>
          <w:spacing w:val="-4"/>
          <w:sz w:val="22"/>
          <w:szCs w:val="22"/>
        </w:rPr>
        <w:t>, 53: 25-46. </w:t>
      </w:r>
    </w:p>
    <w:p w14:paraId="65CADA59" w14:textId="77777777" w:rsidR="00934373" w:rsidRPr="00786E39" w:rsidRDefault="00934373"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p>
    <w:p w14:paraId="2D5A7B7A" w14:textId="75EB97DE" w:rsidR="001F05F1" w:rsidRPr="00786E39" w:rsidRDefault="004418A7" w:rsidP="00786E39">
      <w:pPr>
        <w:pStyle w:val="NormalWeb"/>
        <w:shd w:val="clear" w:color="auto" w:fill="FFFFFF"/>
        <w:spacing w:before="0" w:beforeAutospacing="0" w:after="0" w:afterAutospacing="0" w:line="276" w:lineRule="auto"/>
        <w:textAlignment w:val="baseline"/>
        <w:outlineLvl w:val="0"/>
        <w:rPr>
          <w:rFonts w:ascii="Arial" w:hAnsi="Arial" w:cs="Arial"/>
          <w:spacing w:val="-4"/>
          <w:sz w:val="22"/>
          <w:szCs w:val="22"/>
        </w:rPr>
      </w:pPr>
      <w:r w:rsidRPr="00786E39">
        <w:rPr>
          <w:rFonts w:ascii="Arial" w:hAnsi="Arial" w:cs="Arial"/>
          <w:spacing w:val="-4"/>
          <w:sz w:val="22"/>
          <w:szCs w:val="22"/>
        </w:rPr>
        <w:t>Walchester K. 2021. </w:t>
      </w:r>
      <w:r w:rsidRPr="00786E39">
        <w:rPr>
          <w:rStyle w:val="Strong"/>
          <w:rFonts w:ascii="Arial" w:hAnsi="Arial" w:cs="Arial"/>
          <w:spacing w:val="-4"/>
          <w:sz w:val="22"/>
          <w:szCs w:val="22"/>
          <w:bdr w:val="none" w:sz="0" w:space="0" w:color="auto" w:frame="1"/>
        </w:rPr>
        <w:t>‘Many and Dreadful Disasters.’</w:t>
      </w:r>
      <w:r w:rsidRPr="00786E39">
        <w:rPr>
          <w:rFonts w:ascii="Arial" w:hAnsi="Arial" w:cs="Arial"/>
          <w:b/>
          <w:bCs/>
          <w:spacing w:val="-4"/>
          <w:sz w:val="22"/>
          <w:szCs w:val="22"/>
        </w:rPr>
        <w:t> </w:t>
      </w:r>
      <w:r w:rsidRPr="00786E39">
        <w:rPr>
          <w:rFonts w:ascii="Arial" w:hAnsi="Arial" w:cs="Arial"/>
          <w:i/>
          <w:iCs/>
          <w:spacing w:val="-4"/>
          <w:sz w:val="22"/>
          <w:szCs w:val="22"/>
        </w:rPr>
        <w:t>Journeys</w:t>
      </w:r>
      <w:r w:rsidRPr="00786E39">
        <w:rPr>
          <w:rFonts w:ascii="Arial" w:hAnsi="Arial" w:cs="Arial"/>
          <w:spacing w:val="-4"/>
          <w:sz w:val="22"/>
          <w:szCs w:val="22"/>
        </w:rPr>
        <w:t>, 22: 21-38. </w:t>
      </w:r>
    </w:p>
    <w:p w14:paraId="4B61ED3F" w14:textId="77777777" w:rsidR="00A73D24" w:rsidRPr="00786E39" w:rsidRDefault="00A73D24" w:rsidP="00786E39">
      <w:pPr>
        <w:pStyle w:val="NormalWeb"/>
        <w:shd w:val="clear" w:color="auto" w:fill="FFFFFF"/>
        <w:spacing w:before="0" w:beforeAutospacing="0" w:after="0" w:afterAutospacing="0" w:line="276" w:lineRule="auto"/>
        <w:textAlignment w:val="baseline"/>
        <w:outlineLvl w:val="0"/>
        <w:rPr>
          <w:rFonts w:ascii="Arial" w:hAnsi="Arial" w:cs="Arial"/>
          <w:spacing w:val="-4"/>
          <w:sz w:val="22"/>
          <w:szCs w:val="22"/>
        </w:rPr>
      </w:pPr>
    </w:p>
    <w:p w14:paraId="033FCCF8"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roofErr w:type="spellStart"/>
      <w:r w:rsidRPr="00786E39">
        <w:rPr>
          <w:rFonts w:ascii="Arial" w:hAnsi="Arial" w:cs="Arial"/>
          <w:spacing w:val="-4"/>
          <w:sz w:val="22"/>
          <w:szCs w:val="22"/>
          <w:shd w:val="clear" w:color="auto" w:fill="FFFFFF"/>
        </w:rPr>
        <w:t>Forsdick</w:t>
      </w:r>
      <w:proofErr w:type="spellEnd"/>
      <w:r w:rsidRPr="00786E39">
        <w:rPr>
          <w:rFonts w:ascii="Arial" w:hAnsi="Arial" w:cs="Arial"/>
          <w:spacing w:val="-4"/>
          <w:sz w:val="22"/>
          <w:szCs w:val="22"/>
          <w:shd w:val="clear" w:color="auto" w:fill="FFFFFF"/>
        </w:rPr>
        <w:t xml:space="preserve"> C, Kinsley Z, </w:t>
      </w:r>
      <w:r w:rsidRPr="00786E39">
        <w:rPr>
          <w:rFonts w:ascii="Arial" w:hAnsi="Arial" w:cs="Arial"/>
          <w:b/>
          <w:bCs/>
          <w:spacing w:val="-4"/>
          <w:sz w:val="22"/>
          <w:szCs w:val="22"/>
          <w:shd w:val="clear" w:color="auto" w:fill="FFFFFF"/>
        </w:rPr>
        <w:t>Walchester K.</w:t>
      </w:r>
      <w:r w:rsidRPr="00786E39">
        <w:rPr>
          <w:rFonts w:ascii="Arial" w:hAnsi="Arial" w:cs="Arial"/>
          <w:spacing w:val="-4"/>
          <w:sz w:val="22"/>
          <w:szCs w:val="22"/>
          <w:shd w:val="clear" w:color="auto" w:fill="FFFFFF"/>
        </w:rPr>
        <w:t>, eds. 2023. </w:t>
      </w:r>
      <w:proofErr w:type="spellStart"/>
      <w:r w:rsidRPr="00786E39">
        <w:rPr>
          <w:rStyle w:val="Strong"/>
          <w:rFonts w:ascii="Arial" w:hAnsi="Arial" w:cs="Arial"/>
          <w:b w:val="0"/>
          <w:bCs w:val="0"/>
          <w:i/>
          <w:iCs/>
          <w:spacing w:val="-4"/>
          <w:sz w:val="22"/>
          <w:szCs w:val="22"/>
          <w:bdr w:val="none" w:sz="0" w:space="0" w:color="auto" w:frame="1"/>
          <w:shd w:val="clear" w:color="auto" w:fill="FFFFFF"/>
        </w:rPr>
        <w:t>Microtravel</w:t>
      </w:r>
      <w:proofErr w:type="spellEnd"/>
      <w:r w:rsidRPr="00786E39">
        <w:rPr>
          <w:rStyle w:val="Strong"/>
          <w:rFonts w:ascii="Arial" w:hAnsi="Arial" w:cs="Arial"/>
          <w:b w:val="0"/>
          <w:bCs w:val="0"/>
          <w:i/>
          <w:iCs/>
          <w:spacing w:val="-4"/>
          <w:sz w:val="22"/>
          <w:szCs w:val="22"/>
          <w:bdr w:val="none" w:sz="0" w:space="0" w:color="auto" w:frame="1"/>
          <w:shd w:val="clear" w:color="auto" w:fill="FFFFFF"/>
        </w:rPr>
        <w:t xml:space="preserve">: Confinement, Deceleration, </w:t>
      </w:r>
      <w:proofErr w:type="spellStart"/>
      <w:r w:rsidRPr="00786E39">
        <w:rPr>
          <w:rStyle w:val="Strong"/>
          <w:rFonts w:ascii="Arial" w:hAnsi="Arial" w:cs="Arial"/>
          <w:b w:val="0"/>
          <w:bCs w:val="0"/>
          <w:i/>
          <w:iCs/>
          <w:spacing w:val="-4"/>
          <w:sz w:val="22"/>
          <w:szCs w:val="22"/>
          <w:bdr w:val="none" w:sz="0" w:space="0" w:color="auto" w:frame="1"/>
          <w:shd w:val="clear" w:color="auto" w:fill="FFFFFF"/>
        </w:rPr>
        <w:t>Microspection</w:t>
      </w:r>
      <w:proofErr w:type="spellEnd"/>
      <w:r w:rsidRPr="00786E39">
        <w:rPr>
          <w:rFonts w:ascii="Arial" w:hAnsi="Arial" w:cs="Arial"/>
          <w:b/>
          <w:bCs/>
          <w:i/>
          <w:iCs/>
          <w:spacing w:val="-4"/>
          <w:sz w:val="22"/>
          <w:szCs w:val="22"/>
          <w:shd w:val="clear" w:color="auto" w:fill="FFFFFF"/>
        </w:rPr>
        <w:t>.</w:t>
      </w:r>
      <w:r w:rsidRPr="00786E39">
        <w:rPr>
          <w:rFonts w:ascii="Arial" w:hAnsi="Arial" w:cs="Arial"/>
          <w:b/>
          <w:i/>
          <w:iCs/>
          <w:spacing w:val="-4"/>
          <w:sz w:val="22"/>
          <w:szCs w:val="22"/>
          <w:shd w:val="clear" w:color="auto" w:fill="FFFFFF"/>
        </w:rPr>
        <w:t xml:space="preserve"> </w:t>
      </w:r>
      <w:r w:rsidRPr="00786E39">
        <w:rPr>
          <w:rFonts w:ascii="Arial" w:hAnsi="Arial" w:cs="Arial"/>
          <w:spacing w:val="-4"/>
          <w:sz w:val="22"/>
          <w:szCs w:val="22"/>
          <w:shd w:val="clear" w:color="auto" w:fill="FFFFFF"/>
        </w:rPr>
        <w:t>Anthem.</w:t>
      </w:r>
    </w:p>
    <w:p w14:paraId="41A6EACF"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
    <w:p w14:paraId="3B8AE131" w14:textId="77777777" w:rsidR="001F05F1" w:rsidRPr="00786E39" w:rsidRDefault="001F05F1"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roofErr w:type="spellStart"/>
      <w:r w:rsidRPr="00786E39">
        <w:rPr>
          <w:rFonts w:ascii="Arial" w:hAnsi="Arial" w:cs="Arial"/>
          <w:spacing w:val="-4"/>
          <w:sz w:val="22"/>
          <w:szCs w:val="22"/>
          <w:shd w:val="clear" w:color="auto" w:fill="FFFFFF"/>
        </w:rPr>
        <w:t>Preedy</w:t>
      </w:r>
      <w:proofErr w:type="spellEnd"/>
      <w:r w:rsidRPr="00786E39">
        <w:rPr>
          <w:rFonts w:ascii="Arial" w:hAnsi="Arial" w:cs="Arial"/>
          <w:spacing w:val="-4"/>
          <w:sz w:val="22"/>
          <w:szCs w:val="22"/>
          <w:shd w:val="clear" w:color="auto" w:fill="FFFFFF"/>
        </w:rPr>
        <w:t xml:space="preserve"> CK, </w:t>
      </w:r>
      <w:r w:rsidRPr="00786E39">
        <w:rPr>
          <w:rFonts w:ascii="Arial" w:hAnsi="Arial" w:cs="Arial"/>
          <w:b/>
          <w:bCs/>
          <w:spacing w:val="-4"/>
          <w:sz w:val="22"/>
          <w:szCs w:val="22"/>
          <w:shd w:val="clear" w:color="auto" w:fill="FFFFFF"/>
        </w:rPr>
        <w:t>Willie R.,</w:t>
      </w:r>
      <w:r w:rsidRPr="00786E39">
        <w:rPr>
          <w:rFonts w:ascii="Arial" w:hAnsi="Arial" w:cs="Arial"/>
          <w:spacing w:val="-4"/>
          <w:sz w:val="22"/>
          <w:szCs w:val="22"/>
          <w:shd w:val="clear" w:color="auto" w:fill="FFFFFF"/>
        </w:rPr>
        <w:t xml:space="preserve"> eds. 2024. </w:t>
      </w:r>
      <w:r w:rsidRPr="00786E39">
        <w:rPr>
          <w:rStyle w:val="Strong"/>
          <w:rFonts w:ascii="Arial" w:hAnsi="Arial" w:cs="Arial"/>
          <w:b w:val="0"/>
          <w:bCs w:val="0"/>
          <w:i/>
          <w:iCs/>
          <w:spacing w:val="-4"/>
          <w:sz w:val="22"/>
          <w:szCs w:val="22"/>
          <w:bdr w:val="none" w:sz="0" w:space="0" w:color="auto" w:frame="1"/>
          <w:shd w:val="clear" w:color="auto" w:fill="FFFFFF"/>
        </w:rPr>
        <w:t xml:space="preserve">Thomas </w:t>
      </w:r>
      <w:proofErr w:type="spellStart"/>
      <w:r w:rsidRPr="00786E39">
        <w:rPr>
          <w:rStyle w:val="Strong"/>
          <w:rFonts w:ascii="Arial" w:hAnsi="Arial" w:cs="Arial"/>
          <w:b w:val="0"/>
          <w:bCs w:val="0"/>
          <w:i/>
          <w:iCs/>
          <w:spacing w:val="-4"/>
          <w:sz w:val="22"/>
          <w:szCs w:val="22"/>
          <w:bdr w:val="none" w:sz="0" w:space="0" w:color="auto" w:frame="1"/>
          <w:shd w:val="clear" w:color="auto" w:fill="FFFFFF"/>
        </w:rPr>
        <w:t>Nashe</w:t>
      </w:r>
      <w:proofErr w:type="spellEnd"/>
      <w:r w:rsidRPr="00786E39">
        <w:rPr>
          <w:rStyle w:val="Strong"/>
          <w:rFonts w:ascii="Arial" w:hAnsi="Arial" w:cs="Arial"/>
          <w:b w:val="0"/>
          <w:bCs w:val="0"/>
          <w:i/>
          <w:iCs/>
          <w:spacing w:val="-4"/>
          <w:sz w:val="22"/>
          <w:szCs w:val="22"/>
          <w:bdr w:val="none" w:sz="0" w:space="0" w:color="auto" w:frame="1"/>
          <w:shd w:val="clear" w:color="auto" w:fill="FFFFFF"/>
        </w:rPr>
        <w:t xml:space="preserve"> and Literary Performance</w:t>
      </w:r>
      <w:r w:rsidRPr="00786E39">
        <w:rPr>
          <w:rStyle w:val="Strong"/>
          <w:rFonts w:ascii="Arial" w:hAnsi="Arial" w:cs="Arial"/>
          <w:b w:val="0"/>
          <w:bCs w:val="0"/>
          <w:spacing w:val="-4"/>
          <w:sz w:val="22"/>
          <w:szCs w:val="22"/>
          <w:bdr w:val="none" w:sz="0" w:space="0" w:color="auto" w:frame="1"/>
          <w:shd w:val="clear" w:color="auto" w:fill="FFFFFF"/>
        </w:rPr>
        <w:t>.</w:t>
      </w:r>
      <w:r w:rsidRPr="00786E39">
        <w:rPr>
          <w:rFonts w:ascii="Arial" w:hAnsi="Arial" w:cs="Arial"/>
          <w:b/>
          <w:spacing w:val="-4"/>
          <w:sz w:val="22"/>
          <w:szCs w:val="22"/>
          <w:shd w:val="clear" w:color="auto" w:fill="FFFFFF"/>
        </w:rPr>
        <w:t xml:space="preserve"> </w:t>
      </w:r>
      <w:r w:rsidRPr="00786E39">
        <w:rPr>
          <w:rFonts w:ascii="Arial" w:hAnsi="Arial" w:cs="Arial"/>
          <w:spacing w:val="-4"/>
          <w:sz w:val="22"/>
          <w:szCs w:val="22"/>
          <w:shd w:val="clear" w:color="auto" w:fill="FFFFFF"/>
        </w:rPr>
        <w:t>Manchester University Press</w:t>
      </w:r>
    </w:p>
    <w:p w14:paraId="3085AEC3" w14:textId="77777777" w:rsidR="00934373" w:rsidRPr="00786E39" w:rsidRDefault="00934373" w:rsidP="00786E39">
      <w:pPr>
        <w:pStyle w:val="NormalWeb"/>
        <w:spacing w:before="0" w:beforeAutospacing="0" w:after="0" w:afterAutospacing="0" w:line="276" w:lineRule="auto"/>
        <w:textAlignment w:val="baseline"/>
        <w:rPr>
          <w:rFonts w:ascii="Arial" w:hAnsi="Arial" w:cs="Arial"/>
          <w:spacing w:val="-4"/>
          <w:sz w:val="22"/>
          <w:szCs w:val="22"/>
          <w:shd w:val="clear" w:color="auto" w:fill="FFFFFF"/>
        </w:rPr>
      </w:pPr>
    </w:p>
    <w:p w14:paraId="2EBC593F" w14:textId="6A2E1330" w:rsidR="004418A7" w:rsidRPr="00786E39" w:rsidRDefault="001F05F1" w:rsidP="00786E39">
      <w:pPr>
        <w:spacing w:line="276" w:lineRule="auto"/>
        <w:rPr>
          <w:rFonts w:ascii="Arial" w:hAnsi="Arial" w:cs="Arial"/>
        </w:rPr>
      </w:pPr>
      <w:r w:rsidRPr="00786E39">
        <w:rPr>
          <w:rFonts w:ascii="Arial" w:hAnsi="Arial" w:cs="Arial"/>
        </w:rPr>
        <w:t xml:space="preserve">Perfect MJ. 2022. ‘Some Unsung Songs: Andrea Levy’s Late, Unpublished Work.’ ARIEL, 53: 257-291.  </w:t>
      </w:r>
    </w:p>
    <w:p w14:paraId="0AB89C95" w14:textId="138E4AB4"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b/>
          <w:bCs/>
          <w:spacing w:val="-4"/>
          <w:sz w:val="22"/>
          <w:szCs w:val="22"/>
        </w:rPr>
      </w:pPr>
      <w:proofErr w:type="spellStart"/>
      <w:r w:rsidRPr="00786E39">
        <w:rPr>
          <w:rFonts w:ascii="Arial" w:hAnsi="Arial" w:cs="Arial"/>
          <w:spacing w:val="-4"/>
          <w:sz w:val="22"/>
          <w:szCs w:val="22"/>
        </w:rPr>
        <w:t>Depledge</w:t>
      </w:r>
      <w:proofErr w:type="spellEnd"/>
      <w:r w:rsidRPr="00786E39">
        <w:rPr>
          <w:rFonts w:ascii="Arial" w:hAnsi="Arial" w:cs="Arial"/>
          <w:spacing w:val="-4"/>
          <w:sz w:val="22"/>
          <w:szCs w:val="22"/>
        </w:rPr>
        <w:t xml:space="preserve"> E, </w:t>
      </w:r>
      <w:r w:rsidRPr="00786E39">
        <w:rPr>
          <w:rFonts w:ascii="Arial" w:hAnsi="Arial" w:cs="Arial"/>
          <w:b/>
          <w:bCs/>
          <w:spacing w:val="-4"/>
          <w:sz w:val="22"/>
          <w:szCs w:val="22"/>
        </w:rPr>
        <w:t>Willie R.</w:t>
      </w:r>
      <w:r w:rsidRPr="00786E39">
        <w:rPr>
          <w:rFonts w:ascii="Arial" w:hAnsi="Arial" w:cs="Arial"/>
          <w:spacing w:val="-4"/>
          <w:sz w:val="22"/>
          <w:szCs w:val="22"/>
        </w:rPr>
        <w:t xml:space="preserve"> 2022. </w:t>
      </w:r>
      <w:r w:rsidRPr="00786E39">
        <w:rPr>
          <w:rFonts w:ascii="Arial" w:hAnsi="Arial" w:cs="Arial"/>
          <w:b/>
          <w:bCs/>
          <w:spacing w:val="-4"/>
          <w:sz w:val="22"/>
          <w:szCs w:val="22"/>
        </w:rPr>
        <w:t>‘</w:t>
      </w:r>
      <w:r w:rsidRPr="00786E39">
        <w:rPr>
          <w:rStyle w:val="Strong"/>
          <w:rFonts w:ascii="Arial" w:hAnsi="Arial" w:cs="Arial"/>
          <w:b w:val="0"/>
          <w:bCs w:val="0"/>
          <w:spacing w:val="-4"/>
          <w:sz w:val="22"/>
          <w:szCs w:val="22"/>
          <w:bdr w:val="none" w:sz="0" w:space="0" w:color="auto" w:frame="1"/>
        </w:rPr>
        <w:t>Introduction: Performance and the Paper Stage, 1640-1700.’</w:t>
      </w:r>
      <w:r w:rsidRPr="00786E39">
        <w:rPr>
          <w:rFonts w:ascii="Arial" w:hAnsi="Arial" w:cs="Arial"/>
          <w:b/>
          <w:bCs/>
          <w:spacing w:val="-4"/>
          <w:sz w:val="22"/>
          <w:szCs w:val="22"/>
        </w:rPr>
        <w:t> </w:t>
      </w:r>
      <w:r w:rsidRPr="00786E39">
        <w:rPr>
          <w:rFonts w:ascii="Arial" w:hAnsi="Arial" w:cs="Arial"/>
          <w:i/>
          <w:iCs/>
          <w:spacing w:val="-4"/>
          <w:sz w:val="22"/>
          <w:szCs w:val="22"/>
        </w:rPr>
        <w:t>Huntington Library Quarterly</w:t>
      </w:r>
      <w:r w:rsidRPr="00786E39">
        <w:rPr>
          <w:rFonts w:ascii="Arial" w:hAnsi="Arial" w:cs="Arial"/>
          <w:spacing w:val="-4"/>
          <w:sz w:val="22"/>
          <w:szCs w:val="22"/>
        </w:rPr>
        <w:t xml:space="preserve">, 85, 1: 1-10. [special issue on </w:t>
      </w:r>
      <w:r w:rsidRPr="00786E39">
        <w:rPr>
          <w:rFonts w:ascii="Arial" w:hAnsi="Arial" w:cs="Arial"/>
          <w:i/>
          <w:iCs/>
          <w:spacing w:val="-4"/>
          <w:sz w:val="22"/>
          <w:szCs w:val="22"/>
        </w:rPr>
        <w:t xml:space="preserve">Performance and the Paper Stage </w:t>
      </w:r>
      <w:r w:rsidRPr="00786E39">
        <w:rPr>
          <w:rFonts w:ascii="Arial" w:hAnsi="Arial" w:cs="Arial"/>
          <w:spacing w:val="-4"/>
          <w:sz w:val="22"/>
          <w:szCs w:val="22"/>
        </w:rPr>
        <w:t>ed</w:t>
      </w:r>
      <w:r w:rsidR="00934373" w:rsidRPr="00786E39">
        <w:rPr>
          <w:rFonts w:ascii="Arial" w:hAnsi="Arial" w:cs="Arial"/>
          <w:spacing w:val="-4"/>
          <w:sz w:val="22"/>
          <w:szCs w:val="22"/>
        </w:rPr>
        <w:t>.</w:t>
      </w:r>
      <w:r w:rsidRPr="00786E39">
        <w:rPr>
          <w:rFonts w:ascii="Arial" w:hAnsi="Arial" w:cs="Arial"/>
          <w:spacing w:val="-4"/>
          <w:sz w:val="22"/>
          <w:szCs w:val="22"/>
        </w:rPr>
        <w:t xml:space="preserve"> by </w:t>
      </w:r>
      <w:proofErr w:type="spellStart"/>
      <w:r w:rsidRPr="00786E39">
        <w:rPr>
          <w:rFonts w:ascii="Arial" w:hAnsi="Arial" w:cs="Arial"/>
          <w:spacing w:val="-4"/>
          <w:sz w:val="22"/>
          <w:szCs w:val="22"/>
        </w:rPr>
        <w:t>Depledge</w:t>
      </w:r>
      <w:proofErr w:type="spellEnd"/>
      <w:r w:rsidRPr="00786E39">
        <w:rPr>
          <w:rFonts w:ascii="Arial" w:hAnsi="Arial" w:cs="Arial"/>
          <w:spacing w:val="-4"/>
          <w:sz w:val="22"/>
          <w:szCs w:val="22"/>
        </w:rPr>
        <w:t xml:space="preserve"> and </w:t>
      </w:r>
      <w:r w:rsidRPr="00786E39">
        <w:rPr>
          <w:rFonts w:ascii="Arial" w:hAnsi="Arial" w:cs="Arial"/>
          <w:b/>
          <w:bCs/>
          <w:spacing w:val="-4"/>
          <w:sz w:val="22"/>
          <w:szCs w:val="22"/>
        </w:rPr>
        <w:t>Willie</w:t>
      </w:r>
      <w:r w:rsidRPr="00786E39">
        <w:rPr>
          <w:rFonts w:ascii="Arial" w:hAnsi="Arial" w:cs="Arial"/>
          <w:spacing w:val="-4"/>
          <w:sz w:val="22"/>
          <w:szCs w:val="22"/>
        </w:rPr>
        <w:t>.]</w:t>
      </w:r>
    </w:p>
    <w:p w14:paraId="675BB9AC" w14:textId="77777777" w:rsidR="004418A7" w:rsidRPr="00786E39" w:rsidRDefault="004418A7" w:rsidP="00786E39">
      <w:pPr>
        <w:pStyle w:val="NormalWeb"/>
        <w:shd w:val="clear" w:color="auto" w:fill="FFFFFF"/>
        <w:spacing w:before="0" w:beforeAutospacing="0" w:after="0" w:afterAutospacing="0" w:line="276" w:lineRule="auto"/>
        <w:textAlignment w:val="baseline"/>
        <w:rPr>
          <w:rFonts w:ascii="Arial" w:hAnsi="Arial" w:cs="Arial"/>
          <w:spacing w:val="-4"/>
          <w:sz w:val="22"/>
          <w:szCs w:val="22"/>
        </w:rPr>
      </w:pPr>
      <w:r w:rsidRPr="00786E39">
        <w:rPr>
          <w:rFonts w:ascii="Arial" w:hAnsi="Arial" w:cs="Arial"/>
          <w:spacing w:val="-4"/>
          <w:sz w:val="22"/>
          <w:szCs w:val="22"/>
        </w:rPr>
        <w:t xml:space="preserve"> </w:t>
      </w:r>
    </w:p>
    <w:p w14:paraId="49397221"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0ACD4EE6" w14:textId="77777777" w:rsidR="004418A7" w:rsidRPr="00786E39" w:rsidRDefault="004418A7" w:rsidP="00786E39">
      <w:pPr>
        <w:pStyle w:val="NormalWeb"/>
        <w:spacing w:before="0" w:beforeAutospacing="0" w:after="0" w:afterAutospacing="0" w:line="276" w:lineRule="auto"/>
        <w:textAlignment w:val="baseline"/>
        <w:rPr>
          <w:rFonts w:ascii="Arial" w:hAnsi="Arial" w:cs="Arial"/>
          <w:spacing w:val="-4"/>
          <w:sz w:val="22"/>
          <w:szCs w:val="22"/>
        </w:rPr>
      </w:pPr>
    </w:p>
    <w:p w14:paraId="5A998832" w14:textId="77777777" w:rsidR="004418A7" w:rsidRPr="00786E39" w:rsidRDefault="004418A7" w:rsidP="00786E39">
      <w:pPr>
        <w:spacing w:line="276" w:lineRule="auto"/>
        <w:rPr>
          <w:rFonts w:ascii="Arial" w:hAnsi="Arial" w:cs="Arial"/>
        </w:rPr>
      </w:pPr>
    </w:p>
    <w:p w14:paraId="4D204E61" w14:textId="4428B430" w:rsidR="00317A89" w:rsidRPr="00786E39" w:rsidRDefault="00317A89" w:rsidP="00786E39">
      <w:pPr>
        <w:spacing w:line="276" w:lineRule="auto"/>
        <w:rPr>
          <w:rFonts w:ascii="Arial" w:hAnsi="Arial" w:cs="Arial"/>
        </w:rPr>
      </w:pPr>
    </w:p>
    <w:sectPr w:rsidR="00317A89" w:rsidRPr="00786E3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12D9" w14:textId="77777777" w:rsidR="007C59E2" w:rsidRDefault="007C59E2" w:rsidP="00B726E8">
      <w:pPr>
        <w:spacing w:after="0" w:line="240" w:lineRule="auto"/>
      </w:pPr>
      <w:r>
        <w:separator/>
      </w:r>
    </w:p>
  </w:endnote>
  <w:endnote w:type="continuationSeparator" w:id="0">
    <w:p w14:paraId="67EA8931" w14:textId="77777777" w:rsidR="007C59E2" w:rsidRDefault="007C59E2" w:rsidP="00B7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951575"/>
      <w:docPartObj>
        <w:docPartGallery w:val="Page Numbers (Bottom of Page)"/>
        <w:docPartUnique/>
      </w:docPartObj>
    </w:sdtPr>
    <w:sdtContent>
      <w:p w14:paraId="0DFAC7F0" w14:textId="4D4E8784"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6CEE32" w14:textId="77777777" w:rsidR="00B726E8" w:rsidRDefault="00B726E8" w:rsidP="00B72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673546"/>
      <w:docPartObj>
        <w:docPartGallery w:val="Page Numbers (Bottom of Page)"/>
        <w:docPartUnique/>
      </w:docPartObj>
    </w:sdtPr>
    <w:sdtContent>
      <w:p w14:paraId="4E9FABB7" w14:textId="406F2ACE"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6DCC">
          <w:rPr>
            <w:rStyle w:val="PageNumber"/>
            <w:noProof/>
          </w:rPr>
          <w:t>1</w:t>
        </w:r>
        <w:r>
          <w:rPr>
            <w:rStyle w:val="PageNumber"/>
          </w:rPr>
          <w:fldChar w:fldCharType="end"/>
        </w:r>
      </w:p>
    </w:sdtContent>
  </w:sdt>
  <w:p w14:paraId="31A629D5" w14:textId="77777777" w:rsidR="00B726E8" w:rsidRDefault="00B726E8" w:rsidP="00B72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9411" w14:textId="77777777" w:rsidR="007C59E2" w:rsidRDefault="007C59E2" w:rsidP="00B726E8">
      <w:pPr>
        <w:spacing w:after="0" w:line="240" w:lineRule="auto"/>
      </w:pPr>
      <w:r>
        <w:separator/>
      </w:r>
    </w:p>
  </w:footnote>
  <w:footnote w:type="continuationSeparator" w:id="0">
    <w:p w14:paraId="4C715E92" w14:textId="77777777" w:rsidR="007C59E2" w:rsidRDefault="007C59E2" w:rsidP="00B72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2A"/>
    <w:multiLevelType w:val="multilevel"/>
    <w:tmpl w:val="6EC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054C6"/>
    <w:multiLevelType w:val="hybridMultilevel"/>
    <w:tmpl w:val="D910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F4CC5"/>
    <w:multiLevelType w:val="hybridMultilevel"/>
    <w:tmpl w:val="B4A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599331">
    <w:abstractNumId w:val="1"/>
  </w:num>
  <w:num w:numId="2" w16cid:durableId="1051156150">
    <w:abstractNumId w:val="0"/>
  </w:num>
  <w:num w:numId="3" w16cid:durableId="71161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06"/>
    <w:rsid w:val="00042315"/>
    <w:rsid w:val="00042961"/>
    <w:rsid w:val="00042A28"/>
    <w:rsid w:val="000633AA"/>
    <w:rsid w:val="00072BD5"/>
    <w:rsid w:val="000A3BCD"/>
    <w:rsid w:val="000B1531"/>
    <w:rsid w:val="000C6734"/>
    <w:rsid w:val="000E2C31"/>
    <w:rsid w:val="000F0E87"/>
    <w:rsid w:val="00106123"/>
    <w:rsid w:val="00110639"/>
    <w:rsid w:val="0011278A"/>
    <w:rsid w:val="00116F25"/>
    <w:rsid w:val="00125B22"/>
    <w:rsid w:val="00143DD0"/>
    <w:rsid w:val="001450EE"/>
    <w:rsid w:val="00145EF5"/>
    <w:rsid w:val="0014718C"/>
    <w:rsid w:val="00157264"/>
    <w:rsid w:val="0017658C"/>
    <w:rsid w:val="00182B74"/>
    <w:rsid w:val="001A5B39"/>
    <w:rsid w:val="001C166C"/>
    <w:rsid w:val="001C581A"/>
    <w:rsid w:val="001D2424"/>
    <w:rsid w:val="001D5BF3"/>
    <w:rsid w:val="001F05F1"/>
    <w:rsid w:val="001F6BF6"/>
    <w:rsid w:val="0020418D"/>
    <w:rsid w:val="00206F59"/>
    <w:rsid w:val="00211F7A"/>
    <w:rsid w:val="00212583"/>
    <w:rsid w:val="00223FD4"/>
    <w:rsid w:val="002243CD"/>
    <w:rsid w:val="00225F67"/>
    <w:rsid w:val="00255723"/>
    <w:rsid w:val="00276ED4"/>
    <w:rsid w:val="0027760A"/>
    <w:rsid w:val="00282994"/>
    <w:rsid w:val="00282E8E"/>
    <w:rsid w:val="002B2DE1"/>
    <w:rsid w:val="002B5D13"/>
    <w:rsid w:val="002C6310"/>
    <w:rsid w:val="002F3613"/>
    <w:rsid w:val="002F586C"/>
    <w:rsid w:val="00317A89"/>
    <w:rsid w:val="00323619"/>
    <w:rsid w:val="003267C7"/>
    <w:rsid w:val="0033743B"/>
    <w:rsid w:val="0035290F"/>
    <w:rsid w:val="00362F44"/>
    <w:rsid w:val="00364968"/>
    <w:rsid w:val="00394131"/>
    <w:rsid w:val="003B1444"/>
    <w:rsid w:val="003C4039"/>
    <w:rsid w:val="003D2835"/>
    <w:rsid w:val="003E5666"/>
    <w:rsid w:val="0041287A"/>
    <w:rsid w:val="00422670"/>
    <w:rsid w:val="004250BC"/>
    <w:rsid w:val="004418A7"/>
    <w:rsid w:val="004473B7"/>
    <w:rsid w:val="004523AC"/>
    <w:rsid w:val="004542DA"/>
    <w:rsid w:val="0045455F"/>
    <w:rsid w:val="004554B0"/>
    <w:rsid w:val="00457054"/>
    <w:rsid w:val="00480586"/>
    <w:rsid w:val="0049319E"/>
    <w:rsid w:val="004A1DED"/>
    <w:rsid w:val="004A7E67"/>
    <w:rsid w:val="004B23FE"/>
    <w:rsid w:val="004C5AC8"/>
    <w:rsid w:val="004E2773"/>
    <w:rsid w:val="004E35F0"/>
    <w:rsid w:val="004E52E7"/>
    <w:rsid w:val="005142AE"/>
    <w:rsid w:val="005172A0"/>
    <w:rsid w:val="00543646"/>
    <w:rsid w:val="00551CD0"/>
    <w:rsid w:val="005521D8"/>
    <w:rsid w:val="0055765C"/>
    <w:rsid w:val="005630C0"/>
    <w:rsid w:val="005652E0"/>
    <w:rsid w:val="00575ADE"/>
    <w:rsid w:val="0058170C"/>
    <w:rsid w:val="005836EA"/>
    <w:rsid w:val="005A2507"/>
    <w:rsid w:val="005C2818"/>
    <w:rsid w:val="005E7140"/>
    <w:rsid w:val="005F7523"/>
    <w:rsid w:val="00604AC2"/>
    <w:rsid w:val="00605D8E"/>
    <w:rsid w:val="00613923"/>
    <w:rsid w:val="006440C1"/>
    <w:rsid w:val="00650E0B"/>
    <w:rsid w:val="00663DBC"/>
    <w:rsid w:val="00672B51"/>
    <w:rsid w:val="00673B3D"/>
    <w:rsid w:val="00675082"/>
    <w:rsid w:val="00684026"/>
    <w:rsid w:val="00684FC7"/>
    <w:rsid w:val="00685966"/>
    <w:rsid w:val="00696DF1"/>
    <w:rsid w:val="006A1A0A"/>
    <w:rsid w:val="006A250D"/>
    <w:rsid w:val="006B5933"/>
    <w:rsid w:val="006E75C9"/>
    <w:rsid w:val="006F1F95"/>
    <w:rsid w:val="007045E2"/>
    <w:rsid w:val="00715EE0"/>
    <w:rsid w:val="00721580"/>
    <w:rsid w:val="00727AC5"/>
    <w:rsid w:val="007402BE"/>
    <w:rsid w:val="00746D39"/>
    <w:rsid w:val="00751128"/>
    <w:rsid w:val="00770A09"/>
    <w:rsid w:val="00786E39"/>
    <w:rsid w:val="007B6693"/>
    <w:rsid w:val="007C59E2"/>
    <w:rsid w:val="007E3016"/>
    <w:rsid w:val="007E7DDE"/>
    <w:rsid w:val="007F3742"/>
    <w:rsid w:val="00805B4F"/>
    <w:rsid w:val="00812728"/>
    <w:rsid w:val="0081384F"/>
    <w:rsid w:val="008249EB"/>
    <w:rsid w:val="00827548"/>
    <w:rsid w:val="00873C49"/>
    <w:rsid w:val="00874421"/>
    <w:rsid w:val="00880928"/>
    <w:rsid w:val="008A44D9"/>
    <w:rsid w:val="008B31E3"/>
    <w:rsid w:val="008B54C6"/>
    <w:rsid w:val="008D4D8A"/>
    <w:rsid w:val="008E1C09"/>
    <w:rsid w:val="00902562"/>
    <w:rsid w:val="00903BF4"/>
    <w:rsid w:val="009209D8"/>
    <w:rsid w:val="00934373"/>
    <w:rsid w:val="00951048"/>
    <w:rsid w:val="00953F39"/>
    <w:rsid w:val="009540AB"/>
    <w:rsid w:val="00957E6C"/>
    <w:rsid w:val="0096194E"/>
    <w:rsid w:val="00961A3C"/>
    <w:rsid w:val="00961D07"/>
    <w:rsid w:val="00966D8B"/>
    <w:rsid w:val="00975AB8"/>
    <w:rsid w:val="00983C8B"/>
    <w:rsid w:val="0099049A"/>
    <w:rsid w:val="00991659"/>
    <w:rsid w:val="009C0CE1"/>
    <w:rsid w:val="009C3C9D"/>
    <w:rsid w:val="009E2043"/>
    <w:rsid w:val="009F488D"/>
    <w:rsid w:val="00A01E78"/>
    <w:rsid w:val="00A10D90"/>
    <w:rsid w:val="00A120EA"/>
    <w:rsid w:val="00A14DA3"/>
    <w:rsid w:val="00A31C8E"/>
    <w:rsid w:val="00A379CB"/>
    <w:rsid w:val="00A40F1A"/>
    <w:rsid w:val="00A6216A"/>
    <w:rsid w:val="00A64F39"/>
    <w:rsid w:val="00A6648B"/>
    <w:rsid w:val="00A71FCA"/>
    <w:rsid w:val="00A73D24"/>
    <w:rsid w:val="00A77139"/>
    <w:rsid w:val="00A7756D"/>
    <w:rsid w:val="00A77C6E"/>
    <w:rsid w:val="00A97434"/>
    <w:rsid w:val="00AA4E70"/>
    <w:rsid w:val="00AC3500"/>
    <w:rsid w:val="00AC6A71"/>
    <w:rsid w:val="00AD0463"/>
    <w:rsid w:val="00AD3531"/>
    <w:rsid w:val="00AD3D66"/>
    <w:rsid w:val="00AF3115"/>
    <w:rsid w:val="00AF4AD8"/>
    <w:rsid w:val="00AF553C"/>
    <w:rsid w:val="00B131D5"/>
    <w:rsid w:val="00B21D53"/>
    <w:rsid w:val="00B252B5"/>
    <w:rsid w:val="00B43F0E"/>
    <w:rsid w:val="00B467F0"/>
    <w:rsid w:val="00B46F99"/>
    <w:rsid w:val="00B57C98"/>
    <w:rsid w:val="00B627C9"/>
    <w:rsid w:val="00B6343B"/>
    <w:rsid w:val="00B726E8"/>
    <w:rsid w:val="00B75B32"/>
    <w:rsid w:val="00B91009"/>
    <w:rsid w:val="00B9466B"/>
    <w:rsid w:val="00BD1790"/>
    <w:rsid w:val="00BF0DE0"/>
    <w:rsid w:val="00BF12C1"/>
    <w:rsid w:val="00BF32E5"/>
    <w:rsid w:val="00C30967"/>
    <w:rsid w:val="00C37978"/>
    <w:rsid w:val="00C7310B"/>
    <w:rsid w:val="00C81BE5"/>
    <w:rsid w:val="00C81E36"/>
    <w:rsid w:val="00C9664C"/>
    <w:rsid w:val="00CA5247"/>
    <w:rsid w:val="00CB39D4"/>
    <w:rsid w:val="00CB4210"/>
    <w:rsid w:val="00CC5F85"/>
    <w:rsid w:val="00CD6E82"/>
    <w:rsid w:val="00CE4A7A"/>
    <w:rsid w:val="00D047EA"/>
    <w:rsid w:val="00D26398"/>
    <w:rsid w:val="00D3246D"/>
    <w:rsid w:val="00D34F3B"/>
    <w:rsid w:val="00D4681A"/>
    <w:rsid w:val="00D529B7"/>
    <w:rsid w:val="00D62E06"/>
    <w:rsid w:val="00D64D52"/>
    <w:rsid w:val="00D65347"/>
    <w:rsid w:val="00D81DFE"/>
    <w:rsid w:val="00D83CAD"/>
    <w:rsid w:val="00D87676"/>
    <w:rsid w:val="00D903F4"/>
    <w:rsid w:val="00DA735C"/>
    <w:rsid w:val="00DB2335"/>
    <w:rsid w:val="00DC2DB8"/>
    <w:rsid w:val="00DF5AE0"/>
    <w:rsid w:val="00E05ACA"/>
    <w:rsid w:val="00E169B5"/>
    <w:rsid w:val="00E178F4"/>
    <w:rsid w:val="00E33102"/>
    <w:rsid w:val="00E40D30"/>
    <w:rsid w:val="00E414A6"/>
    <w:rsid w:val="00E8394C"/>
    <w:rsid w:val="00E84AC9"/>
    <w:rsid w:val="00E93528"/>
    <w:rsid w:val="00E97154"/>
    <w:rsid w:val="00EB023E"/>
    <w:rsid w:val="00EB3C1F"/>
    <w:rsid w:val="00EC1450"/>
    <w:rsid w:val="00EF495B"/>
    <w:rsid w:val="00F21DED"/>
    <w:rsid w:val="00F36DCC"/>
    <w:rsid w:val="00F41116"/>
    <w:rsid w:val="00F46FEC"/>
    <w:rsid w:val="00F72AD4"/>
    <w:rsid w:val="00F8080E"/>
    <w:rsid w:val="00FE4FF1"/>
    <w:rsid w:val="00FF6C2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029"/>
  <w15:chartTrackingRefBased/>
  <w15:docId w15:val="{02B2D3AC-C609-44CF-BEE5-15C6E254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3F0E"/>
  </w:style>
  <w:style w:type="paragraph" w:styleId="Heading1">
    <w:name w:val="heading 1"/>
    <w:basedOn w:val="Normal"/>
    <w:next w:val="Normal"/>
    <w:link w:val="Heading1Char"/>
    <w:uiPriority w:val="9"/>
    <w:qFormat/>
    <w:rsid w:val="00B43F0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B43F0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B43F0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43F0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43F0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43F0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43F0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43F0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43F0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90"/>
    <w:pPr>
      <w:ind w:left="720"/>
      <w:contextualSpacing/>
    </w:pPr>
  </w:style>
  <w:style w:type="character" w:styleId="Hyperlink">
    <w:name w:val="Hyperlink"/>
    <w:basedOn w:val="DefaultParagraphFont"/>
    <w:uiPriority w:val="99"/>
    <w:unhideWhenUsed/>
    <w:rsid w:val="00684FC7"/>
    <w:rPr>
      <w:color w:val="0563C1" w:themeColor="hyperlink"/>
      <w:u w:val="single"/>
    </w:rPr>
  </w:style>
  <w:style w:type="character" w:customStyle="1" w:styleId="UnresolvedMention1">
    <w:name w:val="Unresolved Mention1"/>
    <w:basedOn w:val="DefaultParagraphFont"/>
    <w:uiPriority w:val="99"/>
    <w:semiHidden/>
    <w:unhideWhenUsed/>
    <w:rsid w:val="00684FC7"/>
    <w:rPr>
      <w:color w:val="605E5C"/>
      <w:shd w:val="clear" w:color="auto" w:fill="E1DFDD"/>
    </w:rPr>
  </w:style>
  <w:style w:type="character" w:styleId="FollowedHyperlink">
    <w:name w:val="FollowedHyperlink"/>
    <w:basedOn w:val="DefaultParagraphFont"/>
    <w:uiPriority w:val="99"/>
    <w:semiHidden/>
    <w:unhideWhenUsed/>
    <w:rsid w:val="00684FC7"/>
    <w:rPr>
      <w:color w:val="954F72" w:themeColor="followedHyperlink"/>
      <w:u w:val="single"/>
    </w:rPr>
  </w:style>
  <w:style w:type="paragraph" w:styleId="Footer">
    <w:name w:val="footer"/>
    <w:basedOn w:val="Normal"/>
    <w:link w:val="FooterChar"/>
    <w:uiPriority w:val="99"/>
    <w:unhideWhenUsed/>
    <w:rsid w:val="00B72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E8"/>
  </w:style>
  <w:style w:type="character" w:styleId="PageNumber">
    <w:name w:val="page number"/>
    <w:basedOn w:val="DefaultParagraphFont"/>
    <w:uiPriority w:val="99"/>
    <w:semiHidden/>
    <w:unhideWhenUsed/>
    <w:rsid w:val="00B726E8"/>
  </w:style>
  <w:style w:type="character" w:styleId="CommentReference">
    <w:name w:val="annotation reference"/>
    <w:basedOn w:val="DefaultParagraphFont"/>
    <w:uiPriority w:val="99"/>
    <w:semiHidden/>
    <w:unhideWhenUsed/>
    <w:rsid w:val="004542DA"/>
    <w:rPr>
      <w:sz w:val="16"/>
      <w:szCs w:val="16"/>
    </w:rPr>
  </w:style>
  <w:style w:type="paragraph" w:styleId="CommentText">
    <w:name w:val="annotation text"/>
    <w:basedOn w:val="Normal"/>
    <w:link w:val="CommentTextChar"/>
    <w:uiPriority w:val="99"/>
    <w:unhideWhenUsed/>
    <w:rsid w:val="004542DA"/>
    <w:pPr>
      <w:spacing w:line="240" w:lineRule="auto"/>
    </w:pPr>
    <w:rPr>
      <w:sz w:val="20"/>
      <w:szCs w:val="20"/>
    </w:rPr>
  </w:style>
  <w:style w:type="character" w:customStyle="1" w:styleId="CommentTextChar">
    <w:name w:val="Comment Text Char"/>
    <w:basedOn w:val="DefaultParagraphFont"/>
    <w:link w:val="CommentText"/>
    <w:uiPriority w:val="99"/>
    <w:rsid w:val="004542DA"/>
    <w:rPr>
      <w:sz w:val="20"/>
      <w:szCs w:val="20"/>
    </w:rPr>
  </w:style>
  <w:style w:type="paragraph" w:styleId="CommentSubject">
    <w:name w:val="annotation subject"/>
    <w:basedOn w:val="CommentText"/>
    <w:next w:val="CommentText"/>
    <w:link w:val="CommentSubjectChar"/>
    <w:uiPriority w:val="99"/>
    <w:semiHidden/>
    <w:unhideWhenUsed/>
    <w:rsid w:val="004542DA"/>
    <w:rPr>
      <w:b/>
      <w:bCs/>
    </w:rPr>
  </w:style>
  <w:style w:type="character" w:customStyle="1" w:styleId="CommentSubjectChar">
    <w:name w:val="Comment Subject Char"/>
    <w:basedOn w:val="CommentTextChar"/>
    <w:link w:val="CommentSubject"/>
    <w:uiPriority w:val="99"/>
    <w:semiHidden/>
    <w:rsid w:val="004542DA"/>
    <w:rPr>
      <w:b/>
      <w:bCs/>
      <w:sz w:val="20"/>
      <w:szCs w:val="20"/>
    </w:rPr>
  </w:style>
  <w:style w:type="character" w:styleId="Strong">
    <w:name w:val="Strong"/>
    <w:basedOn w:val="DefaultParagraphFont"/>
    <w:uiPriority w:val="22"/>
    <w:qFormat/>
    <w:rsid w:val="00B43F0E"/>
    <w:rPr>
      <w:rFonts w:asciiTheme="minorHAnsi" w:eastAsiaTheme="minorEastAsia" w:hAnsiTheme="minorHAnsi" w:cstheme="minorBidi"/>
      <w:b/>
      <w:bCs/>
      <w:spacing w:val="0"/>
      <w:w w:val="100"/>
      <w:position w:val="0"/>
      <w:sz w:val="20"/>
      <w:szCs w:val="20"/>
    </w:rPr>
  </w:style>
  <w:style w:type="paragraph" w:customStyle="1" w:styleId="xmsonormal">
    <w:name w:val="x_msonormal"/>
    <w:basedOn w:val="Normal"/>
    <w:rsid w:val="00AC6A7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2nbb96ryk">
    <w:name w:val="mark2nbb96ryk"/>
    <w:basedOn w:val="DefaultParagraphFont"/>
    <w:rsid w:val="00AC6A71"/>
  </w:style>
  <w:style w:type="character" w:customStyle="1" w:styleId="markxsmu0z7ng">
    <w:name w:val="markxsmu0z7ng"/>
    <w:basedOn w:val="DefaultParagraphFont"/>
    <w:rsid w:val="00AC6A71"/>
  </w:style>
  <w:style w:type="character" w:customStyle="1" w:styleId="markdf1ezl25z">
    <w:name w:val="markdf1ezl25z"/>
    <w:basedOn w:val="DefaultParagraphFont"/>
    <w:rsid w:val="00AC6A71"/>
  </w:style>
  <w:style w:type="character" w:customStyle="1" w:styleId="markpdyc9w836">
    <w:name w:val="markpdyc9w836"/>
    <w:basedOn w:val="DefaultParagraphFont"/>
    <w:rsid w:val="00675082"/>
  </w:style>
  <w:style w:type="character" w:customStyle="1" w:styleId="mark8y5jnmcqy">
    <w:name w:val="mark8y5jnmcqy"/>
    <w:basedOn w:val="DefaultParagraphFont"/>
    <w:rsid w:val="00675082"/>
  </w:style>
  <w:style w:type="character" w:customStyle="1" w:styleId="markm4v9mj7ho">
    <w:name w:val="markm4v9mj7ho"/>
    <w:basedOn w:val="DefaultParagraphFont"/>
    <w:rsid w:val="00675082"/>
  </w:style>
  <w:style w:type="paragraph" w:styleId="NormalWeb">
    <w:name w:val="Normal (Web)"/>
    <w:basedOn w:val="Normal"/>
    <w:uiPriority w:val="99"/>
    <w:unhideWhenUsed/>
    <w:rsid w:val="004418A7"/>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3B1444"/>
    <w:pPr>
      <w:spacing w:after="0" w:line="240" w:lineRule="auto"/>
    </w:pPr>
  </w:style>
  <w:style w:type="paragraph" w:styleId="BalloonText">
    <w:name w:val="Balloon Text"/>
    <w:basedOn w:val="Normal"/>
    <w:link w:val="BalloonTextChar"/>
    <w:uiPriority w:val="99"/>
    <w:semiHidden/>
    <w:unhideWhenUsed/>
    <w:rsid w:val="00A40F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F1A"/>
    <w:rPr>
      <w:rFonts w:ascii="Times New Roman" w:hAnsi="Times New Roman" w:cs="Times New Roman"/>
      <w:sz w:val="18"/>
      <w:szCs w:val="18"/>
    </w:rPr>
  </w:style>
  <w:style w:type="character" w:customStyle="1" w:styleId="Heading1Char">
    <w:name w:val="Heading 1 Char"/>
    <w:basedOn w:val="DefaultParagraphFont"/>
    <w:link w:val="Heading1"/>
    <w:uiPriority w:val="9"/>
    <w:rsid w:val="00B43F0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B43F0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B43F0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43F0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43F0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43F0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43F0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43F0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43F0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43F0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B43F0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43F0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B43F0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43F0E"/>
    <w:rPr>
      <w:color w:val="000000" w:themeColor="text1"/>
      <w:sz w:val="24"/>
      <w:szCs w:val="24"/>
    </w:rPr>
  </w:style>
  <w:style w:type="character" w:styleId="Emphasis">
    <w:name w:val="Emphasis"/>
    <w:basedOn w:val="DefaultParagraphFont"/>
    <w:uiPriority w:val="20"/>
    <w:qFormat/>
    <w:rsid w:val="00B43F0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B43F0E"/>
    <w:pPr>
      <w:spacing w:after="0" w:line="240" w:lineRule="auto"/>
    </w:pPr>
  </w:style>
  <w:style w:type="paragraph" w:styleId="Quote">
    <w:name w:val="Quote"/>
    <w:basedOn w:val="Normal"/>
    <w:next w:val="Normal"/>
    <w:link w:val="QuoteChar"/>
    <w:uiPriority w:val="29"/>
    <w:qFormat/>
    <w:rsid w:val="00B43F0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43F0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43F0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43F0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B43F0E"/>
    <w:rPr>
      <w:i/>
      <w:iCs/>
      <w:color w:val="auto"/>
    </w:rPr>
  </w:style>
  <w:style w:type="character" w:styleId="IntenseEmphasis">
    <w:name w:val="Intense Emphasis"/>
    <w:basedOn w:val="DefaultParagraphFont"/>
    <w:uiPriority w:val="21"/>
    <w:qFormat/>
    <w:rsid w:val="00B43F0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43F0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43F0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43F0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B43F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2715">
      <w:bodyDiv w:val="1"/>
      <w:marLeft w:val="0"/>
      <w:marRight w:val="0"/>
      <w:marTop w:val="0"/>
      <w:marBottom w:val="0"/>
      <w:divBdr>
        <w:top w:val="none" w:sz="0" w:space="0" w:color="auto"/>
        <w:left w:val="none" w:sz="0" w:space="0" w:color="auto"/>
        <w:bottom w:val="none" w:sz="0" w:space="0" w:color="auto"/>
        <w:right w:val="none" w:sz="0" w:space="0" w:color="auto"/>
      </w:divBdr>
    </w:div>
    <w:div w:id="609774224">
      <w:bodyDiv w:val="1"/>
      <w:marLeft w:val="0"/>
      <w:marRight w:val="0"/>
      <w:marTop w:val="0"/>
      <w:marBottom w:val="0"/>
      <w:divBdr>
        <w:top w:val="none" w:sz="0" w:space="0" w:color="auto"/>
        <w:left w:val="none" w:sz="0" w:space="0" w:color="auto"/>
        <w:bottom w:val="none" w:sz="0" w:space="0" w:color="auto"/>
        <w:right w:val="none" w:sz="0" w:space="0" w:color="auto"/>
      </w:divBdr>
      <w:divsChild>
        <w:div w:id="1254975097">
          <w:marLeft w:val="0"/>
          <w:marRight w:val="0"/>
          <w:marTop w:val="0"/>
          <w:marBottom w:val="0"/>
          <w:divBdr>
            <w:top w:val="none" w:sz="0" w:space="0" w:color="auto"/>
            <w:left w:val="none" w:sz="0" w:space="0" w:color="auto"/>
            <w:bottom w:val="none" w:sz="0" w:space="0" w:color="auto"/>
            <w:right w:val="none" w:sz="0" w:space="0" w:color="auto"/>
          </w:divBdr>
        </w:div>
        <w:div w:id="1612663334">
          <w:marLeft w:val="0"/>
          <w:marRight w:val="0"/>
          <w:marTop w:val="0"/>
          <w:marBottom w:val="0"/>
          <w:divBdr>
            <w:top w:val="none" w:sz="0" w:space="0" w:color="auto"/>
            <w:left w:val="none" w:sz="0" w:space="0" w:color="auto"/>
            <w:bottom w:val="none" w:sz="0" w:space="0" w:color="auto"/>
            <w:right w:val="none" w:sz="0" w:space="0" w:color="auto"/>
          </w:divBdr>
        </w:div>
      </w:divsChild>
    </w:div>
    <w:div w:id="633365036">
      <w:bodyDiv w:val="1"/>
      <w:marLeft w:val="0"/>
      <w:marRight w:val="0"/>
      <w:marTop w:val="0"/>
      <w:marBottom w:val="0"/>
      <w:divBdr>
        <w:top w:val="none" w:sz="0" w:space="0" w:color="auto"/>
        <w:left w:val="none" w:sz="0" w:space="0" w:color="auto"/>
        <w:bottom w:val="none" w:sz="0" w:space="0" w:color="auto"/>
        <w:right w:val="none" w:sz="0" w:space="0" w:color="auto"/>
      </w:divBdr>
    </w:div>
    <w:div w:id="1003240170">
      <w:bodyDiv w:val="1"/>
      <w:marLeft w:val="0"/>
      <w:marRight w:val="0"/>
      <w:marTop w:val="0"/>
      <w:marBottom w:val="0"/>
      <w:divBdr>
        <w:top w:val="none" w:sz="0" w:space="0" w:color="auto"/>
        <w:left w:val="none" w:sz="0" w:space="0" w:color="auto"/>
        <w:bottom w:val="none" w:sz="0" w:space="0" w:color="auto"/>
        <w:right w:val="none" w:sz="0" w:space="0" w:color="auto"/>
      </w:divBdr>
    </w:div>
    <w:div w:id="1261329602">
      <w:bodyDiv w:val="1"/>
      <w:marLeft w:val="0"/>
      <w:marRight w:val="0"/>
      <w:marTop w:val="0"/>
      <w:marBottom w:val="0"/>
      <w:divBdr>
        <w:top w:val="none" w:sz="0" w:space="0" w:color="auto"/>
        <w:left w:val="none" w:sz="0" w:space="0" w:color="auto"/>
        <w:bottom w:val="none" w:sz="0" w:space="0" w:color="auto"/>
        <w:right w:val="none" w:sz="0" w:space="0" w:color="auto"/>
      </w:divBdr>
    </w:div>
    <w:div w:id="1262108222">
      <w:bodyDiv w:val="1"/>
      <w:marLeft w:val="0"/>
      <w:marRight w:val="0"/>
      <w:marTop w:val="0"/>
      <w:marBottom w:val="0"/>
      <w:divBdr>
        <w:top w:val="none" w:sz="0" w:space="0" w:color="auto"/>
        <w:left w:val="none" w:sz="0" w:space="0" w:color="auto"/>
        <w:bottom w:val="none" w:sz="0" w:space="0" w:color="auto"/>
        <w:right w:val="none" w:sz="0" w:space="0" w:color="auto"/>
      </w:divBdr>
    </w:div>
    <w:div w:id="1701276693">
      <w:bodyDiv w:val="1"/>
      <w:marLeft w:val="0"/>
      <w:marRight w:val="0"/>
      <w:marTop w:val="0"/>
      <w:marBottom w:val="0"/>
      <w:divBdr>
        <w:top w:val="none" w:sz="0" w:space="0" w:color="auto"/>
        <w:left w:val="none" w:sz="0" w:space="0" w:color="auto"/>
        <w:bottom w:val="none" w:sz="0" w:space="0" w:color="auto"/>
        <w:right w:val="none" w:sz="0" w:space="0" w:color="auto"/>
      </w:divBdr>
      <w:divsChild>
        <w:div w:id="1965457055">
          <w:marLeft w:val="0"/>
          <w:marRight w:val="0"/>
          <w:marTop w:val="0"/>
          <w:marBottom w:val="0"/>
          <w:divBdr>
            <w:top w:val="none" w:sz="0" w:space="0" w:color="auto"/>
            <w:left w:val="none" w:sz="0" w:space="0" w:color="auto"/>
            <w:bottom w:val="none" w:sz="0" w:space="0" w:color="auto"/>
            <w:right w:val="none" w:sz="0" w:space="0" w:color="auto"/>
          </w:divBdr>
          <w:divsChild>
            <w:div w:id="9794194">
              <w:marLeft w:val="0"/>
              <w:marRight w:val="0"/>
              <w:marTop w:val="1200"/>
              <w:marBottom w:val="300"/>
              <w:divBdr>
                <w:top w:val="none" w:sz="0" w:space="0" w:color="auto"/>
                <w:left w:val="none" w:sz="0" w:space="0" w:color="auto"/>
                <w:bottom w:val="none" w:sz="0" w:space="0" w:color="auto"/>
                <w:right w:val="none" w:sz="0" w:space="0" w:color="auto"/>
              </w:divBdr>
              <w:divsChild>
                <w:div w:id="24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1485">
          <w:marLeft w:val="0"/>
          <w:marRight w:val="0"/>
          <w:marTop w:val="0"/>
          <w:marBottom w:val="0"/>
          <w:divBdr>
            <w:top w:val="none" w:sz="0" w:space="0" w:color="auto"/>
            <w:left w:val="none" w:sz="0" w:space="0" w:color="auto"/>
            <w:bottom w:val="none" w:sz="0" w:space="0" w:color="auto"/>
            <w:right w:val="none" w:sz="0" w:space="0" w:color="auto"/>
          </w:divBdr>
          <w:divsChild>
            <w:div w:id="145039015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Khatri, Rose</dc:creator>
  <cp:keywords/>
  <dc:description/>
  <cp:lastModifiedBy>Murray, Caroline</cp:lastModifiedBy>
  <cp:revision>12</cp:revision>
  <dcterms:created xsi:type="dcterms:W3CDTF">2024-07-05T15:02:00Z</dcterms:created>
  <dcterms:modified xsi:type="dcterms:W3CDTF">2024-11-15T11:17:00Z</dcterms:modified>
</cp:coreProperties>
</file>