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3F85" w14:textId="203C646D" w:rsidR="00170A4E" w:rsidRPr="00E42E10" w:rsidRDefault="00813F9A" w:rsidP="00E42E10">
      <w:pPr>
        <w:spacing w:after="0" w:line="240" w:lineRule="auto"/>
        <w:rPr>
          <w:rFonts w:ascii="Arial" w:hAnsi="Arial" w:cs="Arial"/>
          <w:sz w:val="24"/>
          <w:szCs w:val="24"/>
        </w:rPr>
      </w:pPr>
      <w:r>
        <w:rPr>
          <w:rFonts w:eastAsia="Times New Roman" w:cs="Arial"/>
          <w:b/>
          <w:noProof/>
          <w:color w:val="000000"/>
          <w:sz w:val="16"/>
          <w:szCs w:val="16"/>
          <w:lang w:eastAsia="en-GB"/>
        </w:rPr>
        <w:drawing>
          <wp:inline distT="0" distB="0" distL="0" distR="0" wp14:anchorId="47E56670" wp14:editId="4697C369">
            <wp:extent cx="2712720"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786765"/>
                    </a:xfrm>
                    <a:prstGeom prst="rect">
                      <a:avLst/>
                    </a:prstGeom>
                    <a:noFill/>
                  </pic:spPr>
                </pic:pic>
              </a:graphicData>
            </a:graphic>
          </wp:inline>
        </w:drawing>
      </w:r>
    </w:p>
    <w:p w14:paraId="2B46A9E2" w14:textId="77777777" w:rsidR="00E42E10" w:rsidRPr="00E42E10" w:rsidRDefault="00E42E10" w:rsidP="00E42E10">
      <w:pPr>
        <w:spacing w:after="0" w:line="240" w:lineRule="auto"/>
        <w:rPr>
          <w:rFonts w:ascii="Arial" w:hAnsi="Arial" w:cs="Arial"/>
          <w:sz w:val="24"/>
          <w:szCs w:val="24"/>
        </w:rPr>
      </w:pPr>
    </w:p>
    <w:p w14:paraId="50F01167" w14:textId="77777777" w:rsidR="00E42E10" w:rsidRDefault="00E42E10" w:rsidP="00E42E10">
      <w:pPr>
        <w:spacing w:after="0" w:line="240" w:lineRule="auto"/>
        <w:jc w:val="center"/>
        <w:rPr>
          <w:rFonts w:ascii="Arial" w:hAnsi="Arial" w:cs="Arial"/>
          <w:b/>
          <w:sz w:val="24"/>
          <w:szCs w:val="24"/>
        </w:rPr>
      </w:pPr>
    </w:p>
    <w:p w14:paraId="24D86F24" w14:textId="77777777" w:rsidR="00E42E10" w:rsidRDefault="00E42E10" w:rsidP="00E42E10">
      <w:pPr>
        <w:spacing w:after="0" w:line="240" w:lineRule="auto"/>
        <w:jc w:val="center"/>
        <w:rPr>
          <w:rFonts w:ascii="Arial" w:hAnsi="Arial" w:cs="Arial"/>
          <w:b/>
          <w:sz w:val="24"/>
          <w:szCs w:val="24"/>
        </w:rPr>
      </w:pPr>
      <w:r w:rsidRPr="00E42E10">
        <w:rPr>
          <w:rFonts w:ascii="Arial" w:hAnsi="Arial" w:cs="Arial"/>
          <w:b/>
          <w:sz w:val="24"/>
          <w:szCs w:val="24"/>
        </w:rPr>
        <w:t xml:space="preserve">Application to </w:t>
      </w:r>
      <w:r>
        <w:rPr>
          <w:rFonts w:ascii="Arial" w:hAnsi="Arial" w:cs="Arial"/>
          <w:b/>
          <w:sz w:val="24"/>
          <w:szCs w:val="24"/>
        </w:rPr>
        <w:t xml:space="preserve">the Validation and Review Oversight Panel to </w:t>
      </w:r>
      <w:r w:rsidRPr="00E42E10">
        <w:rPr>
          <w:rFonts w:ascii="Arial" w:hAnsi="Arial" w:cs="Arial"/>
          <w:b/>
          <w:sz w:val="24"/>
          <w:szCs w:val="24"/>
        </w:rPr>
        <w:t>Extend</w:t>
      </w:r>
      <w:r>
        <w:rPr>
          <w:rFonts w:ascii="Arial" w:hAnsi="Arial" w:cs="Arial"/>
          <w:b/>
          <w:sz w:val="24"/>
          <w:szCs w:val="24"/>
        </w:rPr>
        <w:t xml:space="preserve"> the Approval Period of </w:t>
      </w:r>
      <w:r w:rsidR="00A42FDB">
        <w:rPr>
          <w:rFonts w:ascii="Arial" w:hAnsi="Arial" w:cs="Arial"/>
          <w:b/>
          <w:sz w:val="24"/>
          <w:szCs w:val="24"/>
        </w:rPr>
        <w:t xml:space="preserve">a </w:t>
      </w:r>
      <w:r>
        <w:rPr>
          <w:rFonts w:ascii="Arial" w:hAnsi="Arial" w:cs="Arial"/>
          <w:b/>
          <w:sz w:val="24"/>
          <w:szCs w:val="24"/>
        </w:rPr>
        <w:t>Validated Programme</w:t>
      </w:r>
    </w:p>
    <w:p w14:paraId="1E2C7FF0" w14:textId="77777777" w:rsidR="00E42E10" w:rsidRDefault="00E42E10" w:rsidP="00E42E10">
      <w:pPr>
        <w:spacing w:after="0" w:line="240" w:lineRule="auto"/>
        <w:rPr>
          <w:rFonts w:ascii="Arial" w:hAnsi="Arial" w:cs="Arial"/>
          <w:b/>
          <w:i/>
          <w:sz w:val="24"/>
          <w:szCs w:val="24"/>
        </w:rPr>
      </w:pPr>
    </w:p>
    <w:p w14:paraId="2C34D515" w14:textId="44A15D7E" w:rsidR="00E42E10" w:rsidRDefault="00E42E10" w:rsidP="00E42E10">
      <w:pPr>
        <w:spacing w:after="0" w:line="240" w:lineRule="auto"/>
        <w:rPr>
          <w:rFonts w:ascii="Arial" w:hAnsi="Arial" w:cs="Arial"/>
          <w:b/>
          <w:i/>
          <w:sz w:val="24"/>
          <w:szCs w:val="24"/>
        </w:rPr>
      </w:pPr>
      <w:r>
        <w:rPr>
          <w:rFonts w:ascii="Arial" w:hAnsi="Arial" w:cs="Arial"/>
          <w:b/>
          <w:i/>
          <w:sz w:val="24"/>
          <w:szCs w:val="24"/>
        </w:rPr>
        <w:t xml:space="preserve">Please note extensions will </w:t>
      </w:r>
      <w:r w:rsidR="000479FA" w:rsidRPr="00AA67A0">
        <w:rPr>
          <w:rFonts w:ascii="Arial" w:hAnsi="Arial" w:cs="Arial"/>
          <w:b/>
          <w:i/>
          <w:sz w:val="24"/>
          <w:szCs w:val="24"/>
        </w:rPr>
        <w:t>normally</w:t>
      </w:r>
      <w:r w:rsidR="000479FA">
        <w:rPr>
          <w:rFonts w:ascii="Arial" w:hAnsi="Arial" w:cs="Arial"/>
          <w:b/>
          <w:i/>
          <w:sz w:val="24"/>
          <w:szCs w:val="24"/>
        </w:rPr>
        <w:t xml:space="preserve"> </w:t>
      </w:r>
      <w:r>
        <w:rPr>
          <w:rFonts w:ascii="Arial" w:hAnsi="Arial" w:cs="Arial"/>
          <w:b/>
          <w:i/>
          <w:sz w:val="24"/>
          <w:szCs w:val="24"/>
        </w:rPr>
        <w:t>be granted for up to a maximum of one year.</w:t>
      </w:r>
    </w:p>
    <w:p w14:paraId="7D8C87C2" w14:textId="13410747" w:rsidR="00AF4F92" w:rsidRDefault="00AF4F92" w:rsidP="00E42E10">
      <w:pPr>
        <w:spacing w:after="0" w:line="240" w:lineRule="auto"/>
        <w:rPr>
          <w:rFonts w:ascii="Arial" w:hAnsi="Arial" w:cs="Arial"/>
          <w:b/>
          <w:i/>
          <w:sz w:val="24"/>
          <w:szCs w:val="24"/>
        </w:rPr>
      </w:pPr>
    </w:p>
    <w:p w14:paraId="40C0F48D" w14:textId="75024126" w:rsidR="00AF4F92" w:rsidRDefault="00AF4F92" w:rsidP="00E42E10">
      <w:pPr>
        <w:spacing w:after="0" w:line="240" w:lineRule="auto"/>
        <w:rPr>
          <w:rFonts w:ascii="Arial" w:hAnsi="Arial" w:cs="Arial"/>
          <w:sz w:val="24"/>
          <w:szCs w:val="24"/>
        </w:rPr>
      </w:pPr>
      <w:r>
        <w:rPr>
          <w:rFonts w:ascii="Arial" w:hAnsi="Arial" w:cs="Arial"/>
          <w:b/>
          <w:i/>
          <w:sz w:val="24"/>
          <w:szCs w:val="24"/>
        </w:rPr>
        <w:t xml:space="preserve">Extension requests must be approved by VROP </w:t>
      </w:r>
      <w:r w:rsidRPr="00AF4F92">
        <w:rPr>
          <w:rFonts w:ascii="Arial" w:hAnsi="Arial" w:cs="Arial"/>
          <w:b/>
          <w:i/>
          <w:sz w:val="24"/>
          <w:szCs w:val="24"/>
          <w:u w:val="single"/>
        </w:rPr>
        <w:t>no later</w:t>
      </w:r>
      <w:r>
        <w:rPr>
          <w:rFonts w:ascii="Arial" w:hAnsi="Arial" w:cs="Arial"/>
          <w:b/>
          <w:i/>
          <w:sz w:val="24"/>
          <w:szCs w:val="24"/>
        </w:rPr>
        <w:t xml:space="preserve"> than the end of the semester immediately preceding the scheduled periodic programme review. In the event that the requested extension is not approved by VROP by the end of the semester immediately preceding the scheduled periodic programme review, the programme’s approval period will normally </w:t>
      </w:r>
      <w:r w:rsidRPr="00AF4F92">
        <w:rPr>
          <w:rFonts w:ascii="Arial" w:hAnsi="Arial" w:cs="Arial"/>
          <w:b/>
          <w:i/>
          <w:sz w:val="24"/>
          <w:szCs w:val="24"/>
          <w:u w:val="single"/>
        </w:rPr>
        <w:t>not</w:t>
      </w:r>
      <w:r>
        <w:rPr>
          <w:rFonts w:ascii="Arial" w:hAnsi="Arial" w:cs="Arial"/>
          <w:b/>
          <w:i/>
          <w:sz w:val="24"/>
          <w:szCs w:val="24"/>
        </w:rPr>
        <w:t xml:space="preserve"> be extended, and the activity will normally be required to proceed as planned. </w:t>
      </w:r>
    </w:p>
    <w:p w14:paraId="01DF57A1" w14:textId="77777777" w:rsidR="00E42E10" w:rsidRDefault="00E42E10" w:rsidP="00E42E1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60"/>
        <w:gridCol w:w="2590"/>
        <w:gridCol w:w="865"/>
        <w:gridCol w:w="1452"/>
        <w:gridCol w:w="1487"/>
        <w:gridCol w:w="1562"/>
      </w:tblGrid>
      <w:tr w:rsidR="00A6202E" w14:paraId="00A2FD06" w14:textId="77777777" w:rsidTr="005C6F5D">
        <w:tc>
          <w:tcPr>
            <w:tcW w:w="9016" w:type="dxa"/>
            <w:gridSpan w:val="6"/>
            <w:shd w:val="clear" w:color="auto" w:fill="DEEAF6" w:themeFill="accent1" w:themeFillTint="33"/>
          </w:tcPr>
          <w:p w14:paraId="70317C86" w14:textId="4CD3532B" w:rsidR="00A6202E" w:rsidRDefault="00A6202E" w:rsidP="00E42E10">
            <w:pPr>
              <w:rPr>
                <w:rFonts w:ascii="Arial" w:hAnsi="Arial" w:cs="Arial"/>
                <w:b/>
                <w:sz w:val="24"/>
                <w:szCs w:val="24"/>
              </w:rPr>
            </w:pPr>
            <w:r>
              <w:rPr>
                <w:rFonts w:ascii="Arial" w:hAnsi="Arial" w:cs="Arial"/>
                <w:b/>
                <w:sz w:val="24"/>
                <w:szCs w:val="24"/>
              </w:rPr>
              <w:t>Programme(s) encompassed within this application and proposed period(s) of extension</w:t>
            </w:r>
          </w:p>
          <w:p w14:paraId="358313FF" w14:textId="77777777" w:rsidR="00A6202E" w:rsidRPr="00A42FDB" w:rsidRDefault="00A6202E" w:rsidP="00E42E10">
            <w:pPr>
              <w:rPr>
                <w:rFonts w:ascii="Arial" w:hAnsi="Arial" w:cs="Arial"/>
                <w:i/>
                <w:sz w:val="24"/>
                <w:szCs w:val="24"/>
              </w:rPr>
            </w:pPr>
            <w:r>
              <w:rPr>
                <w:rFonts w:ascii="Arial" w:hAnsi="Arial" w:cs="Arial"/>
                <w:i/>
                <w:sz w:val="24"/>
                <w:szCs w:val="24"/>
              </w:rPr>
              <w:t>Please note where a programme(s) contains multiple modes of delivery, in order for an approved extension(s) to apply to all applicable iterations of a programme(s), they must be identified within this application.</w:t>
            </w:r>
          </w:p>
        </w:tc>
      </w:tr>
      <w:tr w:rsidR="00A6202E" w14:paraId="3D7565A6" w14:textId="77777777" w:rsidTr="00A6202E">
        <w:tc>
          <w:tcPr>
            <w:tcW w:w="1060" w:type="dxa"/>
            <w:shd w:val="clear" w:color="auto" w:fill="DEEAF6" w:themeFill="accent1" w:themeFillTint="33"/>
          </w:tcPr>
          <w:p w14:paraId="07D18B6D" w14:textId="2B768577" w:rsidR="00A6202E" w:rsidRPr="00E42E10" w:rsidRDefault="00A6202E" w:rsidP="00E42E10">
            <w:pPr>
              <w:jc w:val="center"/>
              <w:rPr>
                <w:rFonts w:ascii="Arial" w:hAnsi="Arial" w:cs="Arial"/>
                <w:b/>
                <w:sz w:val="24"/>
                <w:szCs w:val="24"/>
              </w:rPr>
            </w:pPr>
            <w:r>
              <w:rPr>
                <w:rFonts w:ascii="Arial" w:hAnsi="Arial" w:cs="Arial"/>
                <w:b/>
                <w:sz w:val="24"/>
                <w:szCs w:val="24"/>
              </w:rPr>
              <w:t>Award</w:t>
            </w:r>
            <w:r w:rsidR="006E041D">
              <w:rPr>
                <w:rFonts w:ascii="Arial" w:hAnsi="Arial" w:cs="Arial"/>
                <w:b/>
                <w:sz w:val="24"/>
                <w:szCs w:val="24"/>
              </w:rPr>
              <w:t xml:space="preserve"> (e.g. BSc; MSc etc)</w:t>
            </w:r>
          </w:p>
        </w:tc>
        <w:tc>
          <w:tcPr>
            <w:tcW w:w="2590" w:type="dxa"/>
            <w:shd w:val="clear" w:color="auto" w:fill="DEEAF6" w:themeFill="accent1" w:themeFillTint="33"/>
          </w:tcPr>
          <w:p w14:paraId="0CDE8994" w14:textId="77777777" w:rsidR="00A6202E" w:rsidRPr="00E42E10" w:rsidRDefault="00A6202E" w:rsidP="00E42E10">
            <w:pPr>
              <w:jc w:val="center"/>
              <w:rPr>
                <w:rFonts w:ascii="Arial" w:hAnsi="Arial" w:cs="Arial"/>
                <w:b/>
                <w:sz w:val="24"/>
                <w:szCs w:val="24"/>
              </w:rPr>
            </w:pPr>
            <w:r>
              <w:rPr>
                <w:rFonts w:ascii="Arial" w:hAnsi="Arial" w:cs="Arial"/>
                <w:b/>
                <w:sz w:val="24"/>
                <w:szCs w:val="24"/>
              </w:rPr>
              <w:t>Title</w:t>
            </w:r>
          </w:p>
        </w:tc>
        <w:tc>
          <w:tcPr>
            <w:tcW w:w="865" w:type="dxa"/>
            <w:shd w:val="clear" w:color="auto" w:fill="DEEAF6" w:themeFill="accent1" w:themeFillTint="33"/>
          </w:tcPr>
          <w:p w14:paraId="50509B7D" w14:textId="77777777" w:rsidR="00A6202E" w:rsidRPr="00E42E10" w:rsidRDefault="00A6202E" w:rsidP="00E42E10">
            <w:pPr>
              <w:jc w:val="center"/>
              <w:rPr>
                <w:rFonts w:ascii="Arial" w:hAnsi="Arial" w:cs="Arial"/>
                <w:b/>
                <w:sz w:val="24"/>
                <w:szCs w:val="24"/>
              </w:rPr>
            </w:pPr>
            <w:r>
              <w:rPr>
                <w:rFonts w:ascii="Arial" w:hAnsi="Arial" w:cs="Arial"/>
                <w:b/>
                <w:sz w:val="24"/>
                <w:szCs w:val="24"/>
              </w:rPr>
              <w:t>SIS Code</w:t>
            </w:r>
          </w:p>
        </w:tc>
        <w:tc>
          <w:tcPr>
            <w:tcW w:w="1452" w:type="dxa"/>
            <w:shd w:val="clear" w:color="auto" w:fill="DEEAF6" w:themeFill="accent1" w:themeFillTint="33"/>
          </w:tcPr>
          <w:p w14:paraId="55129364" w14:textId="5B7A2329" w:rsidR="00A6202E" w:rsidRDefault="00A6202E" w:rsidP="00E42E10">
            <w:pPr>
              <w:jc w:val="center"/>
              <w:rPr>
                <w:rFonts w:ascii="Arial" w:hAnsi="Arial" w:cs="Arial"/>
                <w:b/>
                <w:sz w:val="24"/>
                <w:szCs w:val="24"/>
              </w:rPr>
            </w:pPr>
            <w:r>
              <w:rPr>
                <w:rFonts w:ascii="Arial" w:hAnsi="Arial" w:cs="Arial"/>
                <w:b/>
                <w:sz w:val="24"/>
                <w:szCs w:val="24"/>
              </w:rPr>
              <w:t>Academic Year Last/Initial Validation</w:t>
            </w:r>
            <w:r>
              <w:rPr>
                <w:rStyle w:val="FootnoteReference"/>
                <w:rFonts w:ascii="Arial" w:hAnsi="Arial" w:cs="Arial"/>
                <w:b/>
                <w:sz w:val="24"/>
                <w:szCs w:val="24"/>
              </w:rPr>
              <w:footnoteReference w:id="2"/>
            </w:r>
          </w:p>
        </w:tc>
        <w:tc>
          <w:tcPr>
            <w:tcW w:w="1487" w:type="dxa"/>
            <w:shd w:val="clear" w:color="auto" w:fill="DEEAF6" w:themeFill="accent1" w:themeFillTint="33"/>
          </w:tcPr>
          <w:p w14:paraId="3F69ECC1" w14:textId="03AE6984" w:rsidR="00A6202E" w:rsidRDefault="00A6202E" w:rsidP="00E42E10">
            <w:pPr>
              <w:jc w:val="center"/>
              <w:rPr>
                <w:rFonts w:ascii="Arial" w:hAnsi="Arial" w:cs="Arial"/>
                <w:b/>
                <w:sz w:val="24"/>
                <w:szCs w:val="24"/>
              </w:rPr>
            </w:pPr>
            <w:r>
              <w:rPr>
                <w:rFonts w:ascii="Arial" w:hAnsi="Arial" w:cs="Arial"/>
                <w:b/>
                <w:sz w:val="24"/>
                <w:szCs w:val="24"/>
              </w:rPr>
              <w:t>Academic Year Approval Expires</w:t>
            </w:r>
            <w:r>
              <w:rPr>
                <w:rStyle w:val="FootnoteReference"/>
                <w:rFonts w:ascii="Arial" w:hAnsi="Arial" w:cs="Arial"/>
                <w:b/>
                <w:sz w:val="24"/>
                <w:szCs w:val="24"/>
              </w:rPr>
              <w:footnoteReference w:id="3"/>
            </w:r>
            <w:r>
              <w:rPr>
                <w:rFonts w:ascii="Arial" w:hAnsi="Arial" w:cs="Arial"/>
                <w:b/>
                <w:sz w:val="24"/>
                <w:szCs w:val="24"/>
              </w:rPr>
              <w:t xml:space="preserve"> </w:t>
            </w:r>
          </w:p>
        </w:tc>
        <w:tc>
          <w:tcPr>
            <w:tcW w:w="1562" w:type="dxa"/>
            <w:shd w:val="clear" w:color="auto" w:fill="DEEAF6" w:themeFill="accent1" w:themeFillTint="33"/>
          </w:tcPr>
          <w:p w14:paraId="5DAC7E48" w14:textId="77777777" w:rsidR="00A6202E" w:rsidRDefault="00A6202E" w:rsidP="00E42E10">
            <w:pPr>
              <w:jc w:val="center"/>
              <w:rPr>
                <w:rFonts w:ascii="Arial" w:hAnsi="Arial" w:cs="Arial"/>
                <w:b/>
                <w:sz w:val="24"/>
                <w:szCs w:val="24"/>
              </w:rPr>
            </w:pPr>
            <w:r>
              <w:rPr>
                <w:rFonts w:ascii="Arial" w:hAnsi="Arial" w:cs="Arial"/>
                <w:b/>
                <w:sz w:val="24"/>
                <w:szCs w:val="24"/>
              </w:rPr>
              <w:t>Proposed Date of Extension</w:t>
            </w:r>
            <w:r>
              <w:rPr>
                <w:rStyle w:val="FootnoteReference"/>
                <w:rFonts w:ascii="Arial" w:hAnsi="Arial" w:cs="Arial"/>
                <w:b/>
                <w:sz w:val="24"/>
                <w:szCs w:val="24"/>
              </w:rPr>
              <w:footnoteReference w:id="4"/>
            </w:r>
          </w:p>
        </w:tc>
      </w:tr>
      <w:tr w:rsidR="00A6202E" w14:paraId="75310930" w14:textId="77777777" w:rsidTr="00A6202E">
        <w:tc>
          <w:tcPr>
            <w:tcW w:w="1060" w:type="dxa"/>
          </w:tcPr>
          <w:p w14:paraId="5BC974CF" w14:textId="77777777" w:rsidR="00A6202E" w:rsidRDefault="00A6202E" w:rsidP="00E42E10">
            <w:pPr>
              <w:rPr>
                <w:rFonts w:ascii="Arial" w:hAnsi="Arial" w:cs="Arial"/>
                <w:sz w:val="24"/>
                <w:szCs w:val="24"/>
              </w:rPr>
            </w:pPr>
          </w:p>
        </w:tc>
        <w:tc>
          <w:tcPr>
            <w:tcW w:w="2590" w:type="dxa"/>
          </w:tcPr>
          <w:p w14:paraId="5A930B6E" w14:textId="77777777" w:rsidR="00A6202E" w:rsidRDefault="00A6202E" w:rsidP="00E42E10">
            <w:pPr>
              <w:rPr>
                <w:rFonts w:ascii="Arial" w:hAnsi="Arial" w:cs="Arial"/>
                <w:sz w:val="24"/>
                <w:szCs w:val="24"/>
              </w:rPr>
            </w:pPr>
          </w:p>
        </w:tc>
        <w:tc>
          <w:tcPr>
            <w:tcW w:w="865" w:type="dxa"/>
          </w:tcPr>
          <w:p w14:paraId="562A59D2" w14:textId="77777777" w:rsidR="00A6202E" w:rsidRDefault="00A6202E" w:rsidP="00A42FDB">
            <w:pPr>
              <w:jc w:val="center"/>
              <w:rPr>
                <w:rFonts w:ascii="Arial" w:hAnsi="Arial" w:cs="Arial"/>
                <w:sz w:val="24"/>
                <w:szCs w:val="24"/>
              </w:rPr>
            </w:pPr>
          </w:p>
        </w:tc>
        <w:tc>
          <w:tcPr>
            <w:tcW w:w="1452" w:type="dxa"/>
          </w:tcPr>
          <w:p w14:paraId="2683284D" w14:textId="77777777" w:rsidR="00A6202E" w:rsidRDefault="00A6202E" w:rsidP="00A42FDB">
            <w:pPr>
              <w:jc w:val="center"/>
              <w:rPr>
                <w:rFonts w:ascii="Arial" w:hAnsi="Arial" w:cs="Arial"/>
                <w:sz w:val="24"/>
                <w:szCs w:val="24"/>
              </w:rPr>
            </w:pPr>
          </w:p>
        </w:tc>
        <w:tc>
          <w:tcPr>
            <w:tcW w:w="1487" w:type="dxa"/>
          </w:tcPr>
          <w:p w14:paraId="31C4A57B" w14:textId="31ABCA78" w:rsidR="00A6202E" w:rsidRDefault="00A6202E" w:rsidP="00A42FDB">
            <w:pPr>
              <w:jc w:val="center"/>
              <w:rPr>
                <w:rFonts w:ascii="Arial" w:hAnsi="Arial" w:cs="Arial"/>
                <w:sz w:val="24"/>
                <w:szCs w:val="24"/>
              </w:rPr>
            </w:pPr>
          </w:p>
        </w:tc>
        <w:tc>
          <w:tcPr>
            <w:tcW w:w="1562" w:type="dxa"/>
          </w:tcPr>
          <w:p w14:paraId="600D3181" w14:textId="77777777" w:rsidR="00A6202E" w:rsidRDefault="00A6202E" w:rsidP="00A42FDB">
            <w:pPr>
              <w:jc w:val="center"/>
              <w:rPr>
                <w:rFonts w:ascii="Arial" w:hAnsi="Arial" w:cs="Arial"/>
                <w:sz w:val="24"/>
                <w:szCs w:val="24"/>
              </w:rPr>
            </w:pPr>
          </w:p>
        </w:tc>
      </w:tr>
      <w:tr w:rsidR="00A6202E" w14:paraId="39C6F791" w14:textId="77777777" w:rsidTr="00A6202E">
        <w:tc>
          <w:tcPr>
            <w:tcW w:w="1060" w:type="dxa"/>
          </w:tcPr>
          <w:p w14:paraId="753A62C8" w14:textId="77777777" w:rsidR="00A6202E" w:rsidRDefault="00A6202E" w:rsidP="00E42E10">
            <w:pPr>
              <w:rPr>
                <w:rFonts w:ascii="Arial" w:hAnsi="Arial" w:cs="Arial"/>
                <w:sz w:val="24"/>
                <w:szCs w:val="24"/>
              </w:rPr>
            </w:pPr>
          </w:p>
        </w:tc>
        <w:tc>
          <w:tcPr>
            <w:tcW w:w="2590" w:type="dxa"/>
          </w:tcPr>
          <w:p w14:paraId="5BEC85AB" w14:textId="77777777" w:rsidR="00A6202E" w:rsidRDefault="00A6202E" w:rsidP="00E42E10">
            <w:pPr>
              <w:rPr>
                <w:rFonts w:ascii="Arial" w:hAnsi="Arial" w:cs="Arial"/>
                <w:sz w:val="24"/>
                <w:szCs w:val="24"/>
              </w:rPr>
            </w:pPr>
          </w:p>
        </w:tc>
        <w:tc>
          <w:tcPr>
            <w:tcW w:w="865" w:type="dxa"/>
          </w:tcPr>
          <w:p w14:paraId="1BD0EA6F" w14:textId="77777777" w:rsidR="00A6202E" w:rsidRDefault="00A6202E" w:rsidP="00A42FDB">
            <w:pPr>
              <w:jc w:val="center"/>
              <w:rPr>
                <w:rFonts w:ascii="Arial" w:hAnsi="Arial" w:cs="Arial"/>
                <w:sz w:val="24"/>
                <w:szCs w:val="24"/>
              </w:rPr>
            </w:pPr>
          </w:p>
        </w:tc>
        <w:tc>
          <w:tcPr>
            <w:tcW w:w="1452" w:type="dxa"/>
          </w:tcPr>
          <w:p w14:paraId="2F3848EF" w14:textId="77777777" w:rsidR="00A6202E" w:rsidRDefault="00A6202E" w:rsidP="00A42FDB">
            <w:pPr>
              <w:jc w:val="center"/>
              <w:rPr>
                <w:rFonts w:ascii="Arial" w:hAnsi="Arial" w:cs="Arial"/>
                <w:sz w:val="24"/>
                <w:szCs w:val="24"/>
              </w:rPr>
            </w:pPr>
          </w:p>
        </w:tc>
        <w:tc>
          <w:tcPr>
            <w:tcW w:w="1487" w:type="dxa"/>
          </w:tcPr>
          <w:p w14:paraId="38BE5AB9" w14:textId="6451BFCF" w:rsidR="00A6202E" w:rsidRDefault="00A6202E" w:rsidP="00A42FDB">
            <w:pPr>
              <w:jc w:val="center"/>
              <w:rPr>
                <w:rFonts w:ascii="Arial" w:hAnsi="Arial" w:cs="Arial"/>
                <w:sz w:val="24"/>
                <w:szCs w:val="24"/>
              </w:rPr>
            </w:pPr>
          </w:p>
        </w:tc>
        <w:tc>
          <w:tcPr>
            <w:tcW w:w="1562" w:type="dxa"/>
          </w:tcPr>
          <w:p w14:paraId="79AB4019" w14:textId="77777777" w:rsidR="00A6202E" w:rsidRDefault="00A6202E" w:rsidP="00A42FDB">
            <w:pPr>
              <w:jc w:val="center"/>
              <w:rPr>
                <w:rFonts w:ascii="Arial" w:hAnsi="Arial" w:cs="Arial"/>
                <w:sz w:val="24"/>
                <w:szCs w:val="24"/>
              </w:rPr>
            </w:pPr>
          </w:p>
        </w:tc>
      </w:tr>
      <w:tr w:rsidR="00A6202E" w14:paraId="4740F677" w14:textId="77777777" w:rsidTr="00A6202E">
        <w:tc>
          <w:tcPr>
            <w:tcW w:w="1060" w:type="dxa"/>
          </w:tcPr>
          <w:p w14:paraId="21145284" w14:textId="77777777" w:rsidR="00A6202E" w:rsidRDefault="00A6202E" w:rsidP="00E42E10">
            <w:pPr>
              <w:rPr>
                <w:rFonts w:ascii="Arial" w:hAnsi="Arial" w:cs="Arial"/>
                <w:sz w:val="24"/>
                <w:szCs w:val="24"/>
              </w:rPr>
            </w:pPr>
          </w:p>
        </w:tc>
        <w:tc>
          <w:tcPr>
            <w:tcW w:w="2590" w:type="dxa"/>
          </w:tcPr>
          <w:p w14:paraId="23AE4774" w14:textId="77777777" w:rsidR="00A6202E" w:rsidRDefault="00A6202E" w:rsidP="00E42E10">
            <w:pPr>
              <w:rPr>
                <w:rFonts w:ascii="Arial" w:hAnsi="Arial" w:cs="Arial"/>
                <w:sz w:val="24"/>
                <w:szCs w:val="24"/>
              </w:rPr>
            </w:pPr>
          </w:p>
        </w:tc>
        <w:tc>
          <w:tcPr>
            <w:tcW w:w="865" w:type="dxa"/>
          </w:tcPr>
          <w:p w14:paraId="6FF7FB23" w14:textId="77777777" w:rsidR="00A6202E" w:rsidRDefault="00A6202E" w:rsidP="00A42FDB">
            <w:pPr>
              <w:jc w:val="center"/>
              <w:rPr>
                <w:rFonts w:ascii="Arial" w:hAnsi="Arial" w:cs="Arial"/>
                <w:sz w:val="24"/>
                <w:szCs w:val="24"/>
              </w:rPr>
            </w:pPr>
          </w:p>
        </w:tc>
        <w:tc>
          <w:tcPr>
            <w:tcW w:w="1452" w:type="dxa"/>
          </w:tcPr>
          <w:p w14:paraId="67E1A4CF" w14:textId="77777777" w:rsidR="00A6202E" w:rsidRDefault="00A6202E" w:rsidP="00A42FDB">
            <w:pPr>
              <w:jc w:val="center"/>
              <w:rPr>
                <w:rFonts w:ascii="Arial" w:hAnsi="Arial" w:cs="Arial"/>
                <w:sz w:val="24"/>
                <w:szCs w:val="24"/>
              </w:rPr>
            </w:pPr>
          </w:p>
        </w:tc>
        <w:tc>
          <w:tcPr>
            <w:tcW w:w="1487" w:type="dxa"/>
          </w:tcPr>
          <w:p w14:paraId="176A714B" w14:textId="4B892873" w:rsidR="00A6202E" w:rsidRDefault="00A6202E" w:rsidP="00A42FDB">
            <w:pPr>
              <w:jc w:val="center"/>
              <w:rPr>
                <w:rFonts w:ascii="Arial" w:hAnsi="Arial" w:cs="Arial"/>
                <w:sz w:val="24"/>
                <w:szCs w:val="24"/>
              </w:rPr>
            </w:pPr>
          </w:p>
        </w:tc>
        <w:tc>
          <w:tcPr>
            <w:tcW w:w="1562" w:type="dxa"/>
          </w:tcPr>
          <w:p w14:paraId="6988FC39" w14:textId="77777777" w:rsidR="00A6202E" w:rsidRDefault="00A6202E" w:rsidP="00A42FDB">
            <w:pPr>
              <w:jc w:val="center"/>
              <w:rPr>
                <w:rFonts w:ascii="Arial" w:hAnsi="Arial" w:cs="Arial"/>
                <w:sz w:val="24"/>
                <w:szCs w:val="24"/>
              </w:rPr>
            </w:pPr>
          </w:p>
        </w:tc>
      </w:tr>
    </w:tbl>
    <w:p w14:paraId="223C1251" w14:textId="77777777" w:rsidR="00E42E10" w:rsidRPr="00E42E10" w:rsidRDefault="00E42E10" w:rsidP="00E42E10">
      <w:pPr>
        <w:spacing w:after="0" w:line="240" w:lineRule="auto"/>
        <w:rPr>
          <w:rFonts w:ascii="Arial" w:hAnsi="Arial" w:cs="Arial"/>
          <w:i/>
          <w:sz w:val="24"/>
          <w:szCs w:val="24"/>
        </w:rPr>
      </w:pPr>
      <w:r>
        <w:rPr>
          <w:rFonts w:ascii="Arial" w:hAnsi="Arial" w:cs="Arial"/>
          <w:i/>
          <w:sz w:val="24"/>
          <w:szCs w:val="24"/>
        </w:rPr>
        <w:t>(Please add rows as necessary)</w:t>
      </w:r>
    </w:p>
    <w:p w14:paraId="75977428" w14:textId="23DE1197" w:rsidR="00A42FDB" w:rsidRDefault="00A42FDB" w:rsidP="00E42E1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63"/>
        <w:gridCol w:w="4453"/>
      </w:tblGrid>
      <w:tr w:rsidR="00C33965" w14:paraId="0E046563" w14:textId="77777777" w:rsidTr="00346394">
        <w:tc>
          <w:tcPr>
            <w:tcW w:w="13948" w:type="dxa"/>
            <w:gridSpan w:val="2"/>
            <w:shd w:val="clear" w:color="auto" w:fill="DEEAF6" w:themeFill="accent1" w:themeFillTint="33"/>
          </w:tcPr>
          <w:p w14:paraId="2044E4A6" w14:textId="3179C060" w:rsidR="00C33965" w:rsidRPr="00DA550D" w:rsidRDefault="00C33965" w:rsidP="00346394">
            <w:pPr>
              <w:rPr>
                <w:rFonts w:ascii="Arial" w:hAnsi="Arial" w:cs="Arial"/>
                <w:b/>
                <w:sz w:val="24"/>
                <w:szCs w:val="24"/>
              </w:rPr>
            </w:pPr>
            <w:r>
              <w:rPr>
                <w:rFonts w:ascii="Arial" w:hAnsi="Arial" w:cs="Arial"/>
                <w:b/>
                <w:sz w:val="24"/>
                <w:szCs w:val="24"/>
              </w:rPr>
              <w:t>Have any</w:t>
            </w:r>
            <w:r w:rsidRPr="00DA550D">
              <w:rPr>
                <w:rFonts w:ascii="Arial" w:hAnsi="Arial" w:cs="Arial"/>
                <w:b/>
                <w:sz w:val="24"/>
                <w:szCs w:val="24"/>
              </w:rPr>
              <w:t xml:space="preserve"> programmes encompassed within this application</w:t>
            </w:r>
            <w:r>
              <w:rPr>
                <w:rFonts w:ascii="Arial" w:hAnsi="Arial" w:cs="Arial"/>
                <w:b/>
                <w:sz w:val="24"/>
                <w:szCs w:val="24"/>
              </w:rPr>
              <w:t xml:space="preserve"> already received an extension to their approval period</w:t>
            </w:r>
            <w:r w:rsidRPr="00DA550D">
              <w:rPr>
                <w:rFonts w:ascii="Arial" w:hAnsi="Arial" w:cs="Arial"/>
                <w:b/>
                <w:sz w:val="24"/>
                <w:szCs w:val="24"/>
              </w:rPr>
              <w:t>?</w:t>
            </w:r>
          </w:p>
        </w:tc>
      </w:tr>
      <w:tr w:rsidR="00C33965" w14:paraId="0DA57C05" w14:textId="77777777" w:rsidTr="00346394">
        <w:tc>
          <w:tcPr>
            <w:tcW w:w="6974" w:type="dxa"/>
            <w:shd w:val="clear" w:color="auto" w:fill="DEEAF6" w:themeFill="accent1" w:themeFillTint="33"/>
          </w:tcPr>
          <w:p w14:paraId="59B23977" w14:textId="77777777" w:rsidR="00C33965" w:rsidRPr="00DA550D" w:rsidRDefault="00C33965" w:rsidP="00346394">
            <w:pPr>
              <w:jc w:val="center"/>
              <w:rPr>
                <w:rFonts w:ascii="Arial" w:hAnsi="Arial" w:cs="Arial"/>
                <w:b/>
                <w:sz w:val="24"/>
                <w:szCs w:val="24"/>
              </w:rPr>
            </w:pPr>
            <w:r w:rsidRPr="00DA550D">
              <w:rPr>
                <w:rFonts w:ascii="Arial" w:hAnsi="Arial" w:cs="Arial"/>
                <w:b/>
                <w:sz w:val="24"/>
                <w:szCs w:val="24"/>
              </w:rPr>
              <w:t>Yes</w:t>
            </w:r>
          </w:p>
        </w:tc>
        <w:tc>
          <w:tcPr>
            <w:tcW w:w="6974" w:type="dxa"/>
            <w:shd w:val="clear" w:color="auto" w:fill="DEEAF6" w:themeFill="accent1" w:themeFillTint="33"/>
          </w:tcPr>
          <w:p w14:paraId="25537468" w14:textId="77777777" w:rsidR="00C33965" w:rsidRPr="00DA550D" w:rsidRDefault="00C33965" w:rsidP="00346394">
            <w:pPr>
              <w:jc w:val="center"/>
              <w:rPr>
                <w:rFonts w:ascii="Arial" w:hAnsi="Arial" w:cs="Arial"/>
                <w:b/>
                <w:sz w:val="24"/>
                <w:szCs w:val="24"/>
              </w:rPr>
            </w:pPr>
            <w:r w:rsidRPr="00DA550D">
              <w:rPr>
                <w:rFonts w:ascii="Arial" w:hAnsi="Arial" w:cs="Arial"/>
                <w:b/>
                <w:sz w:val="24"/>
                <w:szCs w:val="24"/>
              </w:rPr>
              <w:t>No</w:t>
            </w:r>
          </w:p>
        </w:tc>
      </w:tr>
      <w:tr w:rsidR="00C33965" w14:paraId="06E3A5D7" w14:textId="77777777" w:rsidTr="00346394">
        <w:sdt>
          <w:sdtPr>
            <w:rPr>
              <w:rFonts w:ascii="Arial" w:hAnsi="Arial" w:cs="Arial"/>
              <w:sz w:val="24"/>
              <w:szCs w:val="24"/>
            </w:rPr>
            <w:id w:val="-489561986"/>
            <w14:checkbox>
              <w14:checked w14:val="0"/>
              <w14:checkedState w14:val="2612" w14:font="MS Gothic"/>
              <w14:uncheckedState w14:val="2610" w14:font="MS Gothic"/>
            </w14:checkbox>
          </w:sdtPr>
          <w:sdtEndPr/>
          <w:sdtContent>
            <w:tc>
              <w:tcPr>
                <w:tcW w:w="6974" w:type="dxa"/>
              </w:tcPr>
              <w:p w14:paraId="2093952C" w14:textId="77777777" w:rsidR="00C33965" w:rsidRDefault="00C33965" w:rsidP="003463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73909606"/>
            <w14:checkbox>
              <w14:checked w14:val="0"/>
              <w14:checkedState w14:val="2612" w14:font="MS Gothic"/>
              <w14:uncheckedState w14:val="2610" w14:font="MS Gothic"/>
            </w14:checkbox>
          </w:sdtPr>
          <w:sdtEndPr/>
          <w:sdtContent>
            <w:tc>
              <w:tcPr>
                <w:tcW w:w="6974" w:type="dxa"/>
              </w:tcPr>
              <w:p w14:paraId="58CE8C27" w14:textId="77777777" w:rsidR="00C33965" w:rsidRDefault="00C33965" w:rsidP="00346394">
                <w:pPr>
                  <w:jc w:val="center"/>
                  <w:rPr>
                    <w:rFonts w:ascii="Arial" w:hAnsi="Arial" w:cs="Arial"/>
                    <w:sz w:val="24"/>
                    <w:szCs w:val="24"/>
                  </w:rPr>
                </w:pPr>
                <w:r>
                  <w:rPr>
                    <w:rFonts w:ascii="MS Gothic" w:eastAsia="MS Gothic" w:hAnsi="MS Gothic" w:cs="Arial" w:hint="eastAsia"/>
                    <w:sz w:val="24"/>
                    <w:szCs w:val="24"/>
                  </w:rPr>
                  <w:t>☐</w:t>
                </w:r>
              </w:p>
            </w:tc>
          </w:sdtContent>
        </w:sdt>
      </w:tr>
      <w:tr w:rsidR="00C33965" w14:paraId="374C0FAD" w14:textId="77777777" w:rsidTr="00346394">
        <w:tc>
          <w:tcPr>
            <w:tcW w:w="13948" w:type="dxa"/>
            <w:gridSpan w:val="2"/>
            <w:shd w:val="clear" w:color="auto" w:fill="DEEAF6" w:themeFill="accent1" w:themeFillTint="33"/>
          </w:tcPr>
          <w:p w14:paraId="665DCB45" w14:textId="69569B13" w:rsidR="00C33965" w:rsidRPr="00DA550D" w:rsidRDefault="00C33965" w:rsidP="00C33965">
            <w:pPr>
              <w:rPr>
                <w:rFonts w:ascii="Arial" w:hAnsi="Arial" w:cs="Arial"/>
                <w:b/>
                <w:sz w:val="24"/>
                <w:szCs w:val="24"/>
              </w:rPr>
            </w:pPr>
            <w:r>
              <w:rPr>
                <w:rFonts w:ascii="Arial" w:hAnsi="Arial" w:cs="Arial"/>
                <w:b/>
                <w:sz w:val="24"/>
                <w:szCs w:val="24"/>
              </w:rPr>
              <w:t xml:space="preserve">If ‘Yes’, please confirm the </w:t>
            </w:r>
            <w:r w:rsidR="006E041D">
              <w:rPr>
                <w:rFonts w:ascii="Arial" w:hAnsi="Arial" w:cs="Arial"/>
                <w:b/>
                <w:sz w:val="24"/>
                <w:szCs w:val="24"/>
              </w:rPr>
              <w:t xml:space="preserve">previous </w:t>
            </w:r>
            <w:r>
              <w:rPr>
                <w:rFonts w:ascii="Arial" w:hAnsi="Arial" w:cs="Arial"/>
                <w:b/>
                <w:sz w:val="24"/>
                <w:szCs w:val="24"/>
              </w:rPr>
              <w:t>date of approval by the Validation and Review Oversight Panel.</w:t>
            </w:r>
            <w:r>
              <w:rPr>
                <w:rStyle w:val="FootnoteReference"/>
                <w:rFonts w:ascii="Arial" w:hAnsi="Arial" w:cs="Arial"/>
                <w:b/>
                <w:sz w:val="24"/>
                <w:szCs w:val="24"/>
              </w:rPr>
              <w:footnoteReference w:id="5"/>
            </w:r>
            <w:r>
              <w:rPr>
                <w:rFonts w:ascii="Arial" w:hAnsi="Arial" w:cs="Arial"/>
                <w:b/>
                <w:sz w:val="24"/>
                <w:szCs w:val="24"/>
              </w:rPr>
              <w:t xml:space="preserve"> </w:t>
            </w:r>
          </w:p>
        </w:tc>
      </w:tr>
      <w:tr w:rsidR="00C33965" w14:paraId="50B3012E" w14:textId="77777777" w:rsidTr="00346394">
        <w:tc>
          <w:tcPr>
            <w:tcW w:w="13948" w:type="dxa"/>
            <w:gridSpan w:val="2"/>
          </w:tcPr>
          <w:p w14:paraId="7C02321E" w14:textId="77777777" w:rsidR="00C33965" w:rsidRDefault="00C33965" w:rsidP="00346394">
            <w:pPr>
              <w:rPr>
                <w:rFonts w:ascii="Arial" w:hAnsi="Arial" w:cs="Arial"/>
                <w:sz w:val="24"/>
                <w:szCs w:val="24"/>
              </w:rPr>
            </w:pPr>
          </w:p>
          <w:p w14:paraId="7B4993AB" w14:textId="77777777" w:rsidR="00C33965" w:rsidRDefault="00C33965" w:rsidP="00346394">
            <w:pPr>
              <w:rPr>
                <w:rFonts w:ascii="Arial" w:hAnsi="Arial" w:cs="Arial"/>
                <w:sz w:val="24"/>
                <w:szCs w:val="24"/>
              </w:rPr>
            </w:pPr>
          </w:p>
        </w:tc>
      </w:tr>
    </w:tbl>
    <w:p w14:paraId="1955A094" w14:textId="7F3BB776" w:rsidR="00C33965" w:rsidRDefault="00C33965" w:rsidP="00E42E10">
      <w:pPr>
        <w:spacing w:after="0" w:line="240" w:lineRule="auto"/>
        <w:rPr>
          <w:rFonts w:ascii="Arial" w:hAnsi="Arial" w:cs="Arial"/>
          <w:sz w:val="24"/>
          <w:szCs w:val="24"/>
        </w:rPr>
      </w:pPr>
    </w:p>
    <w:p w14:paraId="30FA2C2B" w14:textId="087D42AB" w:rsidR="00AF4F92" w:rsidRDefault="00AF4F92" w:rsidP="00E42E10">
      <w:pPr>
        <w:spacing w:after="0" w:line="240" w:lineRule="auto"/>
        <w:rPr>
          <w:rFonts w:ascii="Arial" w:hAnsi="Arial" w:cs="Arial"/>
          <w:sz w:val="24"/>
          <w:szCs w:val="24"/>
        </w:rPr>
      </w:pPr>
    </w:p>
    <w:p w14:paraId="487353D1" w14:textId="0B634D86" w:rsidR="00AF4F92" w:rsidRDefault="00AF4F92" w:rsidP="00E42E10">
      <w:pPr>
        <w:spacing w:after="0" w:line="240" w:lineRule="auto"/>
        <w:rPr>
          <w:rFonts w:ascii="Arial" w:hAnsi="Arial" w:cs="Arial"/>
          <w:sz w:val="24"/>
          <w:szCs w:val="24"/>
        </w:rPr>
      </w:pPr>
    </w:p>
    <w:p w14:paraId="7BA1C3ED" w14:textId="07E6486C" w:rsidR="00AF4F92" w:rsidRDefault="00AF4F92" w:rsidP="00E42E10">
      <w:pPr>
        <w:spacing w:after="0" w:line="240" w:lineRule="auto"/>
        <w:rPr>
          <w:rFonts w:ascii="Arial" w:hAnsi="Arial" w:cs="Arial"/>
          <w:sz w:val="24"/>
          <w:szCs w:val="24"/>
        </w:rPr>
      </w:pPr>
    </w:p>
    <w:p w14:paraId="28750B50" w14:textId="77777777" w:rsidR="00AF4F92" w:rsidRDefault="00AF4F92" w:rsidP="00E42E1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63"/>
        <w:gridCol w:w="4453"/>
      </w:tblGrid>
      <w:tr w:rsidR="00AE0299" w14:paraId="70437B38" w14:textId="77777777" w:rsidTr="000A7404">
        <w:tc>
          <w:tcPr>
            <w:tcW w:w="9016" w:type="dxa"/>
            <w:gridSpan w:val="2"/>
            <w:shd w:val="clear" w:color="auto" w:fill="DEEAF6" w:themeFill="accent1" w:themeFillTint="33"/>
          </w:tcPr>
          <w:p w14:paraId="4E500E5A" w14:textId="77777777" w:rsidR="00AE0299" w:rsidRPr="00DA550D" w:rsidRDefault="00AE0299" w:rsidP="00E42E10">
            <w:pPr>
              <w:rPr>
                <w:rFonts w:ascii="Arial" w:hAnsi="Arial" w:cs="Arial"/>
                <w:b/>
                <w:sz w:val="24"/>
                <w:szCs w:val="24"/>
              </w:rPr>
            </w:pPr>
            <w:r w:rsidRPr="00DA550D">
              <w:rPr>
                <w:rFonts w:ascii="Arial" w:hAnsi="Arial" w:cs="Arial"/>
                <w:b/>
                <w:sz w:val="24"/>
                <w:szCs w:val="24"/>
              </w:rPr>
              <w:lastRenderedPageBreak/>
              <w:t xml:space="preserve">Are any collaborative programmes </w:t>
            </w:r>
            <w:r w:rsidR="00DA550D" w:rsidRPr="00DA550D">
              <w:rPr>
                <w:rFonts w:ascii="Arial" w:hAnsi="Arial" w:cs="Arial"/>
                <w:b/>
                <w:sz w:val="24"/>
                <w:szCs w:val="24"/>
              </w:rPr>
              <w:t>encompassed within this application?</w:t>
            </w:r>
          </w:p>
        </w:tc>
      </w:tr>
      <w:tr w:rsidR="00DA550D" w14:paraId="1BA789C3" w14:textId="77777777" w:rsidTr="000A7404">
        <w:tc>
          <w:tcPr>
            <w:tcW w:w="4563" w:type="dxa"/>
            <w:shd w:val="clear" w:color="auto" w:fill="DEEAF6" w:themeFill="accent1" w:themeFillTint="33"/>
          </w:tcPr>
          <w:p w14:paraId="67DAFC17" w14:textId="77777777" w:rsidR="00DA550D" w:rsidRPr="00DA550D" w:rsidRDefault="00DA550D" w:rsidP="00DA550D">
            <w:pPr>
              <w:jc w:val="center"/>
              <w:rPr>
                <w:rFonts w:ascii="Arial" w:hAnsi="Arial" w:cs="Arial"/>
                <w:b/>
                <w:sz w:val="24"/>
                <w:szCs w:val="24"/>
              </w:rPr>
            </w:pPr>
            <w:r w:rsidRPr="00DA550D">
              <w:rPr>
                <w:rFonts w:ascii="Arial" w:hAnsi="Arial" w:cs="Arial"/>
                <w:b/>
                <w:sz w:val="24"/>
                <w:szCs w:val="24"/>
              </w:rPr>
              <w:t>Yes</w:t>
            </w:r>
          </w:p>
        </w:tc>
        <w:tc>
          <w:tcPr>
            <w:tcW w:w="4453" w:type="dxa"/>
            <w:shd w:val="clear" w:color="auto" w:fill="DEEAF6" w:themeFill="accent1" w:themeFillTint="33"/>
          </w:tcPr>
          <w:p w14:paraId="5705FC29" w14:textId="77777777" w:rsidR="00DA550D" w:rsidRPr="00DA550D" w:rsidRDefault="00DA550D" w:rsidP="00DA550D">
            <w:pPr>
              <w:jc w:val="center"/>
              <w:rPr>
                <w:rFonts w:ascii="Arial" w:hAnsi="Arial" w:cs="Arial"/>
                <w:b/>
                <w:sz w:val="24"/>
                <w:szCs w:val="24"/>
              </w:rPr>
            </w:pPr>
            <w:r w:rsidRPr="00DA550D">
              <w:rPr>
                <w:rFonts w:ascii="Arial" w:hAnsi="Arial" w:cs="Arial"/>
                <w:b/>
                <w:sz w:val="24"/>
                <w:szCs w:val="24"/>
              </w:rPr>
              <w:t>No</w:t>
            </w:r>
          </w:p>
        </w:tc>
      </w:tr>
      <w:tr w:rsidR="00DA550D" w14:paraId="42E9BEA3" w14:textId="77777777" w:rsidTr="000A7404">
        <w:sdt>
          <w:sdtPr>
            <w:rPr>
              <w:rFonts w:ascii="Arial" w:hAnsi="Arial" w:cs="Arial"/>
              <w:sz w:val="24"/>
              <w:szCs w:val="24"/>
            </w:rPr>
            <w:id w:val="-1424335564"/>
            <w14:checkbox>
              <w14:checked w14:val="0"/>
              <w14:checkedState w14:val="2612" w14:font="MS Gothic"/>
              <w14:uncheckedState w14:val="2610" w14:font="MS Gothic"/>
            </w14:checkbox>
          </w:sdtPr>
          <w:sdtEndPr/>
          <w:sdtContent>
            <w:tc>
              <w:tcPr>
                <w:tcW w:w="4563" w:type="dxa"/>
              </w:tcPr>
              <w:p w14:paraId="055CC1A7" w14:textId="77777777" w:rsidR="00DA550D" w:rsidRDefault="00DA550D" w:rsidP="00DA550D">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91661763"/>
            <w14:checkbox>
              <w14:checked w14:val="0"/>
              <w14:checkedState w14:val="2612" w14:font="MS Gothic"/>
              <w14:uncheckedState w14:val="2610" w14:font="MS Gothic"/>
            </w14:checkbox>
          </w:sdtPr>
          <w:sdtEndPr/>
          <w:sdtContent>
            <w:tc>
              <w:tcPr>
                <w:tcW w:w="4453" w:type="dxa"/>
              </w:tcPr>
              <w:p w14:paraId="527DE5E7" w14:textId="77777777" w:rsidR="00DA550D" w:rsidRDefault="00DA550D" w:rsidP="00DA550D">
                <w:pPr>
                  <w:jc w:val="center"/>
                  <w:rPr>
                    <w:rFonts w:ascii="Arial" w:hAnsi="Arial" w:cs="Arial"/>
                    <w:sz w:val="24"/>
                    <w:szCs w:val="24"/>
                  </w:rPr>
                </w:pPr>
                <w:r>
                  <w:rPr>
                    <w:rFonts w:ascii="MS Gothic" w:eastAsia="MS Gothic" w:hAnsi="MS Gothic" w:cs="Arial" w:hint="eastAsia"/>
                    <w:sz w:val="24"/>
                    <w:szCs w:val="24"/>
                  </w:rPr>
                  <w:t>☐</w:t>
                </w:r>
              </w:p>
            </w:tc>
          </w:sdtContent>
        </w:sdt>
      </w:tr>
      <w:tr w:rsidR="00DA550D" w14:paraId="5BF00F44" w14:textId="77777777" w:rsidTr="000A7404">
        <w:tc>
          <w:tcPr>
            <w:tcW w:w="9016" w:type="dxa"/>
            <w:gridSpan w:val="2"/>
            <w:shd w:val="clear" w:color="auto" w:fill="DEEAF6" w:themeFill="accent1" w:themeFillTint="33"/>
          </w:tcPr>
          <w:p w14:paraId="1C434663" w14:textId="77777777" w:rsidR="00DA550D" w:rsidRPr="00DA550D" w:rsidRDefault="00DA550D" w:rsidP="00E42E10">
            <w:pPr>
              <w:rPr>
                <w:rFonts w:ascii="Arial" w:hAnsi="Arial" w:cs="Arial"/>
                <w:b/>
                <w:sz w:val="24"/>
                <w:szCs w:val="24"/>
              </w:rPr>
            </w:pPr>
            <w:r>
              <w:rPr>
                <w:rFonts w:ascii="Arial" w:hAnsi="Arial" w:cs="Arial"/>
                <w:b/>
                <w:sz w:val="24"/>
                <w:szCs w:val="24"/>
              </w:rPr>
              <w:t xml:space="preserve">If ‘Yes’, please confirm the name of the applicable partner(s) </w:t>
            </w:r>
          </w:p>
        </w:tc>
      </w:tr>
      <w:tr w:rsidR="00DA550D" w14:paraId="721BF949" w14:textId="77777777" w:rsidTr="000A7404">
        <w:tc>
          <w:tcPr>
            <w:tcW w:w="9016" w:type="dxa"/>
            <w:gridSpan w:val="2"/>
          </w:tcPr>
          <w:p w14:paraId="23869299" w14:textId="77777777" w:rsidR="00DA550D" w:rsidRDefault="00DA550D" w:rsidP="00E42E10">
            <w:pPr>
              <w:rPr>
                <w:rFonts w:ascii="Arial" w:hAnsi="Arial" w:cs="Arial"/>
                <w:sz w:val="24"/>
                <w:szCs w:val="24"/>
              </w:rPr>
            </w:pPr>
          </w:p>
          <w:p w14:paraId="7CB2CAD3" w14:textId="77777777" w:rsidR="00DA550D" w:rsidRDefault="00DA550D" w:rsidP="00E42E10">
            <w:pPr>
              <w:rPr>
                <w:rFonts w:ascii="Arial" w:hAnsi="Arial" w:cs="Arial"/>
                <w:sz w:val="24"/>
                <w:szCs w:val="24"/>
              </w:rPr>
            </w:pPr>
          </w:p>
        </w:tc>
      </w:tr>
    </w:tbl>
    <w:p w14:paraId="36375071" w14:textId="77777777" w:rsidR="00AE0299" w:rsidRDefault="00AE0299" w:rsidP="00E42E1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149E1" w14:paraId="75D33085" w14:textId="77777777" w:rsidTr="00B81562">
        <w:tc>
          <w:tcPr>
            <w:tcW w:w="9016" w:type="dxa"/>
            <w:shd w:val="clear" w:color="auto" w:fill="DEEAF6" w:themeFill="accent1" w:themeFillTint="33"/>
          </w:tcPr>
          <w:p w14:paraId="0315E0B0" w14:textId="77777777" w:rsidR="008149E1" w:rsidRPr="008149E1" w:rsidRDefault="008149E1" w:rsidP="00E42E10">
            <w:pPr>
              <w:rPr>
                <w:rFonts w:ascii="Arial" w:hAnsi="Arial" w:cs="Arial"/>
                <w:b/>
                <w:sz w:val="24"/>
                <w:szCs w:val="24"/>
              </w:rPr>
            </w:pPr>
            <w:r w:rsidRPr="008149E1">
              <w:rPr>
                <w:rFonts w:ascii="Arial" w:hAnsi="Arial" w:cs="Arial"/>
                <w:b/>
                <w:sz w:val="24"/>
                <w:szCs w:val="24"/>
              </w:rPr>
              <w:t>Rationale for seeking to extend the approval period.</w:t>
            </w:r>
          </w:p>
          <w:p w14:paraId="7959670C" w14:textId="77777777" w:rsidR="008149E1" w:rsidRPr="008149E1" w:rsidRDefault="008149E1" w:rsidP="00E42E10">
            <w:pPr>
              <w:rPr>
                <w:rFonts w:ascii="Arial" w:hAnsi="Arial" w:cs="Arial"/>
                <w:b/>
                <w:sz w:val="24"/>
                <w:szCs w:val="24"/>
              </w:rPr>
            </w:pPr>
          </w:p>
        </w:tc>
      </w:tr>
      <w:tr w:rsidR="008149E1" w14:paraId="43362A99" w14:textId="77777777" w:rsidTr="008149E1">
        <w:tc>
          <w:tcPr>
            <w:tcW w:w="9016" w:type="dxa"/>
          </w:tcPr>
          <w:p w14:paraId="41F94425" w14:textId="77777777" w:rsidR="008149E1" w:rsidRDefault="008149E1" w:rsidP="00E42E10">
            <w:pPr>
              <w:rPr>
                <w:rFonts w:ascii="Arial" w:hAnsi="Arial" w:cs="Arial"/>
                <w:sz w:val="24"/>
                <w:szCs w:val="24"/>
              </w:rPr>
            </w:pPr>
          </w:p>
          <w:p w14:paraId="3AD43AA8" w14:textId="77777777" w:rsidR="008149E1" w:rsidRDefault="008149E1" w:rsidP="00E42E10">
            <w:pPr>
              <w:rPr>
                <w:rFonts w:ascii="Arial" w:hAnsi="Arial" w:cs="Arial"/>
                <w:sz w:val="24"/>
                <w:szCs w:val="24"/>
              </w:rPr>
            </w:pPr>
          </w:p>
          <w:p w14:paraId="7ADB1EB6" w14:textId="77777777" w:rsidR="008149E1" w:rsidRDefault="008149E1" w:rsidP="00E42E10">
            <w:pPr>
              <w:rPr>
                <w:rFonts w:ascii="Arial" w:hAnsi="Arial" w:cs="Arial"/>
                <w:sz w:val="24"/>
                <w:szCs w:val="24"/>
              </w:rPr>
            </w:pPr>
          </w:p>
        </w:tc>
      </w:tr>
      <w:tr w:rsidR="008149E1" w14:paraId="16302229" w14:textId="77777777" w:rsidTr="00B81562">
        <w:tc>
          <w:tcPr>
            <w:tcW w:w="9016" w:type="dxa"/>
            <w:shd w:val="clear" w:color="auto" w:fill="DEEAF6" w:themeFill="accent1" w:themeFillTint="33"/>
          </w:tcPr>
          <w:p w14:paraId="5CF05FC5" w14:textId="77777777" w:rsidR="008149E1" w:rsidRDefault="00722F31" w:rsidP="00E42E10">
            <w:pPr>
              <w:rPr>
                <w:rFonts w:ascii="Arial" w:hAnsi="Arial" w:cs="Arial"/>
                <w:b/>
                <w:sz w:val="24"/>
                <w:szCs w:val="24"/>
              </w:rPr>
            </w:pPr>
            <w:r>
              <w:rPr>
                <w:rFonts w:ascii="Arial" w:hAnsi="Arial" w:cs="Arial"/>
                <w:b/>
                <w:sz w:val="24"/>
                <w:szCs w:val="24"/>
              </w:rPr>
              <w:t xml:space="preserve">Please comment on </w:t>
            </w:r>
            <w:r w:rsidR="008149E1">
              <w:rPr>
                <w:rFonts w:ascii="Arial" w:hAnsi="Arial" w:cs="Arial"/>
                <w:b/>
                <w:sz w:val="24"/>
                <w:szCs w:val="24"/>
              </w:rPr>
              <w:t>the continued appropriateness of the quality and standards of the programme(s) encompassed within this application</w:t>
            </w:r>
            <w:r>
              <w:rPr>
                <w:rFonts w:ascii="Arial" w:hAnsi="Arial" w:cs="Arial"/>
                <w:b/>
                <w:sz w:val="24"/>
                <w:szCs w:val="24"/>
              </w:rPr>
              <w:t>.</w:t>
            </w:r>
          </w:p>
          <w:p w14:paraId="0C96F48B" w14:textId="77777777" w:rsidR="00722F31" w:rsidRPr="008149E1" w:rsidRDefault="00722F31" w:rsidP="00E42E10">
            <w:pPr>
              <w:rPr>
                <w:rFonts w:ascii="Arial" w:hAnsi="Arial" w:cs="Arial"/>
                <w:b/>
                <w:sz w:val="24"/>
                <w:szCs w:val="24"/>
              </w:rPr>
            </w:pPr>
          </w:p>
        </w:tc>
      </w:tr>
      <w:tr w:rsidR="008149E1" w14:paraId="0EAB2EA6" w14:textId="77777777" w:rsidTr="008149E1">
        <w:tc>
          <w:tcPr>
            <w:tcW w:w="9016" w:type="dxa"/>
          </w:tcPr>
          <w:p w14:paraId="4F9B3212" w14:textId="77777777" w:rsidR="008149E1" w:rsidRDefault="008149E1" w:rsidP="00E42E10">
            <w:pPr>
              <w:rPr>
                <w:rFonts w:ascii="Arial" w:hAnsi="Arial" w:cs="Arial"/>
                <w:sz w:val="24"/>
                <w:szCs w:val="24"/>
              </w:rPr>
            </w:pPr>
          </w:p>
          <w:p w14:paraId="0FDCB8B4" w14:textId="77777777" w:rsidR="00722F31" w:rsidRDefault="00722F31" w:rsidP="00E42E10">
            <w:pPr>
              <w:rPr>
                <w:rFonts w:ascii="Arial" w:hAnsi="Arial" w:cs="Arial"/>
                <w:sz w:val="24"/>
                <w:szCs w:val="24"/>
              </w:rPr>
            </w:pPr>
          </w:p>
          <w:p w14:paraId="21A694E7" w14:textId="77777777" w:rsidR="00722F31" w:rsidRDefault="00722F31" w:rsidP="00E42E10">
            <w:pPr>
              <w:rPr>
                <w:rFonts w:ascii="Arial" w:hAnsi="Arial" w:cs="Arial"/>
                <w:sz w:val="24"/>
                <w:szCs w:val="24"/>
              </w:rPr>
            </w:pPr>
          </w:p>
        </w:tc>
      </w:tr>
    </w:tbl>
    <w:p w14:paraId="582949C7" w14:textId="77777777" w:rsidR="00B30C93" w:rsidRDefault="00B30C93"/>
    <w:tbl>
      <w:tblPr>
        <w:tblStyle w:val="TableGrid"/>
        <w:tblW w:w="0" w:type="auto"/>
        <w:tblLook w:val="04A0" w:firstRow="1" w:lastRow="0" w:firstColumn="1" w:lastColumn="0" w:noHBand="0" w:noVBand="1"/>
      </w:tblPr>
      <w:tblGrid>
        <w:gridCol w:w="7933"/>
        <w:gridCol w:w="1083"/>
      </w:tblGrid>
      <w:tr w:rsidR="00722F31" w14:paraId="0077EC83" w14:textId="77777777" w:rsidTr="00B81562">
        <w:tc>
          <w:tcPr>
            <w:tcW w:w="9016" w:type="dxa"/>
            <w:gridSpan w:val="2"/>
            <w:shd w:val="clear" w:color="auto" w:fill="DEEAF6" w:themeFill="accent1" w:themeFillTint="33"/>
          </w:tcPr>
          <w:p w14:paraId="43004F54" w14:textId="77777777" w:rsidR="00722F31" w:rsidRPr="00722F31" w:rsidRDefault="00722F31" w:rsidP="00722F31">
            <w:pPr>
              <w:rPr>
                <w:rFonts w:ascii="Arial" w:hAnsi="Arial" w:cs="Arial"/>
                <w:b/>
                <w:sz w:val="24"/>
                <w:szCs w:val="24"/>
              </w:rPr>
            </w:pPr>
            <w:r w:rsidRPr="00722F31">
              <w:rPr>
                <w:rFonts w:ascii="Arial" w:hAnsi="Arial" w:cs="Arial"/>
                <w:b/>
                <w:sz w:val="24"/>
                <w:szCs w:val="24"/>
              </w:rPr>
              <w:t>Please confirm the sources of evidence that have been utilised to inform judge</w:t>
            </w:r>
            <w:r w:rsidR="003467EF">
              <w:rPr>
                <w:rFonts w:ascii="Arial" w:hAnsi="Arial" w:cs="Arial"/>
                <w:b/>
                <w:sz w:val="24"/>
                <w:szCs w:val="24"/>
              </w:rPr>
              <w:t>ments on</w:t>
            </w:r>
            <w:r w:rsidRPr="00722F31">
              <w:rPr>
                <w:rFonts w:ascii="Arial" w:hAnsi="Arial" w:cs="Arial"/>
                <w:b/>
                <w:sz w:val="24"/>
                <w:szCs w:val="24"/>
              </w:rPr>
              <w:t xml:space="preserve"> the continued appropriateness of </w:t>
            </w:r>
            <w:r w:rsidR="003467EF">
              <w:rPr>
                <w:rFonts w:ascii="Arial" w:hAnsi="Arial" w:cs="Arial"/>
                <w:b/>
                <w:sz w:val="24"/>
                <w:szCs w:val="24"/>
              </w:rPr>
              <w:t xml:space="preserve">the </w:t>
            </w:r>
            <w:r w:rsidRPr="00722F31">
              <w:rPr>
                <w:rFonts w:ascii="Arial" w:hAnsi="Arial" w:cs="Arial"/>
                <w:b/>
                <w:sz w:val="24"/>
                <w:szCs w:val="24"/>
              </w:rPr>
              <w:t>quality and standards</w:t>
            </w:r>
            <w:r w:rsidR="003467EF">
              <w:rPr>
                <w:rFonts w:ascii="Arial" w:hAnsi="Arial" w:cs="Arial"/>
                <w:b/>
                <w:sz w:val="24"/>
                <w:szCs w:val="24"/>
              </w:rPr>
              <w:t xml:space="preserve"> of the programme(s).</w:t>
            </w:r>
          </w:p>
          <w:p w14:paraId="7DF022E7" w14:textId="77777777" w:rsidR="00722F31" w:rsidRPr="00722F31" w:rsidRDefault="00722F31" w:rsidP="00722F31">
            <w:pPr>
              <w:rPr>
                <w:rFonts w:ascii="Arial" w:hAnsi="Arial" w:cs="Arial"/>
                <w:b/>
                <w:sz w:val="24"/>
                <w:szCs w:val="24"/>
              </w:rPr>
            </w:pPr>
          </w:p>
        </w:tc>
      </w:tr>
      <w:tr w:rsidR="00722F31" w14:paraId="08B5C848" w14:textId="77777777" w:rsidTr="00B81562">
        <w:tc>
          <w:tcPr>
            <w:tcW w:w="7933" w:type="dxa"/>
            <w:shd w:val="clear" w:color="auto" w:fill="DEEAF6" w:themeFill="accent1" w:themeFillTint="33"/>
          </w:tcPr>
          <w:p w14:paraId="13B902FB" w14:textId="77777777" w:rsidR="00722F31" w:rsidRPr="00722F31" w:rsidRDefault="00722F31" w:rsidP="00E42E10">
            <w:pPr>
              <w:rPr>
                <w:rFonts w:ascii="Arial" w:hAnsi="Arial" w:cs="Arial"/>
                <w:b/>
                <w:sz w:val="24"/>
                <w:szCs w:val="24"/>
              </w:rPr>
            </w:pPr>
            <w:r w:rsidRPr="00722F31">
              <w:rPr>
                <w:rFonts w:ascii="Arial" w:hAnsi="Arial" w:cs="Arial"/>
                <w:b/>
                <w:sz w:val="24"/>
                <w:szCs w:val="24"/>
              </w:rPr>
              <w:t>External Examiner Reports</w:t>
            </w:r>
          </w:p>
        </w:tc>
        <w:sdt>
          <w:sdtPr>
            <w:rPr>
              <w:rFonts w:ascii="Arial" w:hAnsi="Arial" w:cs="Arial"/>
              <w:sz w:val="24"/>
              <w:szCs w:val="24"/>
            </w:rPr>
            <w:id w:val="2139299592"/>
            <w14:checkbox>
              <w14:checked w14:val="0"/>
              <w14:checkedState w14:val="2612" w14:font="MS Gothic"/>
              <w14:uncheckedState w14:val="2610" w14:font="MS Gothic"/>
            </w14:checkbox>
          </w:sdtPr>
          <w:sdtEndPr/>
          <w:sdtContent>
            <w:tc>
              <w:tcPr>
                <w:tcW w:w="1083" w:type="dxa"/>
              </w:tcPr>
              <w:p w14:paraId="3BB4232A" w14:textId="77777777" w:rsidR="00722F31" w:rsidRDefault="00767D1E" w:rsidP="00722F31">
                <w:pPr>
                  <w:jc w:val="center"/>
                  <w:rPr>
                    <w:rFonts w:ascii="Arial" w:hAnsi="Arial" w:cs="Arial"/>
                    <w:sz w:val="24"/>
                    <w:szCs w:val="24"/>
                  </w:rPr>
                </w:pPr>
                <w:r>
                  <w:rPr>
                    <w:rFonts w:ascii="MS Gothic" w:eastAsia="MS Gothic" w:hAnsi="MS Gothic" w:cs="Arial" w:hint="eastAsia"/>
                    <w:sz w:val="24"/>
                    <w:szCs w:val="24"/>
                  </w:rPr>
                  <w:t>☐</w:t>
                </w:r>
              </w:p>
            </w:tc>
          </w:sdtContent>
        </w:sdt>
      </w:tr>
      <w:tr w:rsidR="00722F31" w14:paraId="39136767" w14:textId="77777777" w:rsidTr="00B81562">
        <w:tc>
          <w:tcPr>
            <w:tcW w:w="7933" w:type="dxa"/>
            <w:shd w:val="clear" w:color="auto" w:fill="DEEAF6" w:themeFill="accent1" w:themeFillTint="33"/>
          </w:tcPr>
          <w:p w14:paraId="40D12F00" w14:textId="77777777" w:rsidR="00722F31" w:rsidRPr="00722F31" w:rsidRDefault="00722F31" w:rsidP="00E42E10">
            <w:pPr>
              <w:rPr>
                <w:rFonts w:ascii="Arial" w:hAnsi="Arial" w:cs="Arial"/>
                <w:b/>
                <w:sz w:val="24"/>
                <w:szCs w:val="24"/>
              </w:rPr>
            </w:pPr>
            <w:r w:rsidRPr="00722F31">
              <w:rPr>
                <w:rFonts w:ascii="Arial" w:hAnsi="Arial" w:cs="Arial"/>
                <w:b/>
                <w:sz w:val="24"/>
                <w:szCs w:val="24"/>
              </w:rPr>
              <w:t>Continuous Monitoring and Enhancement</w:t>
            </w:r>
          </w:p>
        </w:tc>
        <w:sdt>
          <w:sdtPr>
            <w:rPr>
              <w:rFonts w:ascii="Arial" w:hAnsi="Arial" w:cs="Arial"/>
              <w:sz w:val="24"/>
              <w:szCs w:val="24"/>
            </w:rPr>
            <w:id w:val="-811631194"/>
            <w14:checkbox>
              <w14:checked w14:val="0"/>
              <w14:checkedState w14:val="2612" w14:font="MS Gothic"/>
              <w14:uncheckedState w14:val="2610" w14:font="MS Gothic"/>
            </w14:checkbox>
          </w:sdtPr>
          <w:sdtEndPr/>
          <w:sdtContent>
            <w:tc>
              <w:tcPr>
                <w:tcW w:w="1083" w:type="dxa"/>
              </w:tcPr>
              <w:p w14:paraId="3404D95C" w14:textId="77777777" w:rsidR="00722F31" w:rsidRDefault="00767D1E" w:rsidP="00722F31">
                <w:pPr>
                  <w:jc w:val="center"/>
                  <w:rPr>
                    <w:rFonts w:ascii="Arial" w:hAnsi="Arial" w:cs="Arial"/>
                    <w:sz w:val="24"/>
                    <w:szCs w:val="24"/>
                  </w:rPr>
                </w:pPr>
                <w:r>
                  <w:rPr>
                    <w:rFonts w:ascii="MS Gothic" w:eastAsia="MS Gothic" w:hAnsi="MS Gothic" w:cs="Arial" w:hint="eastAsia"/>
                    <w:sz w:val="24"/>
                    <w:szCs w:val="24"/>
                  </w:rPr>
                  <w:t>☐</w:t>
                </w:r>
              </w:p>
            </w:tc>
          </w:sdtContent>
        </w:sdt>
      </w:tr>
      <w:tr w:rsidR="00722F31" w14:paraId="06A96F4A" w14:textId="77777777" w:rsidTr="00B81562">
        <w:tc>
          <w:tcPr>
            <w:tcW w:w="7933" w:type="dxa"/>
            <w:shd w:val="clear" w:color="auto" w:fill="DEEAF6" w:themeFill="accent1" w:themeFillTint="33"/>
          </w:tcPr>
          <w:p w14:paraId="3872B11C" w14:textId="77777777" w:rsidR="00722F31" w:rsidRPr="00722F31" w:rsidRDefault="00722F31" w:rsidP="00E42E10">
            <w:pPr>
              <w:rPr>
                <w:rFonts w:ascii="Arial" w:hAnsi="Arial" w:cs="Arial"/>
                <w:b/>
                <w:sz w:val="24"/>
                <w:szCs w:val="24"/>
              </w:rPr>
            </w:pPr>
            <w:r w:rsidRPr="00722F31">
              <w:rPr>
                <w:rFonts w:ascii="Arial" w:hAnsi="Arial" w:cs="Arial"/>
                <w:b/>
                <w:sz w:val="24"/>
                <w:szCs w:val="24"/>
              </w:rPr>
              <w:t xml:space="preserve">Professional, Statutory </w:t>
            </w:r>
            <w:r w:rsidR="00767D1E">
              <w:rPr>
                <w:rFonts w:ascii="Arial" w:hAnsi="Arial" w:cs="Arial"/>
                <w:b/>
                <w:sz w:val="24"/>
                <w:szCs w:val="24"/>
              </w:rPr>
              <w:t>or Regulatory Body (PSRB) Engagement</w:t>
            </w:r>
          </w:p>
        </w:tc>
        <w:sdt>
          <w:sdtPr>
            <w:rPr>
              <w:rFonts w:ascii="Arial" w:hAnsi="Arial" w:cs="Arial"/>
              <w:sz w:val="24"/>
              <w:szCs w:val="24"/>
            </w:rPr>
            <w:id w:val="-1731612258"/>
            <w14:checkbox>
              <w14:checked w14:val="0"/>
              <w14:checkedState w14:val="2612" w14:font="MS Gothic"/>
              <w14:uncheckedState w14:val="2610" w14:font="MS Gothic"/>
            </w14:checkbox>
          </w:sdtPr>
          <w:sdtEndPr/>
          <w:sdtContent>
            <w:tc>
              <w:tcPr>
                <w:tcW w:w="1083" w:type="dxa"/>
              </w:tcPr>
              <w:p w14:paraId="23015F15" w14:textId="77777777" w:rsidR="00722F31" w:rsidRDefault="00767D1E" w:rsidP="00722F31">
                <w:pPr>
                  <w:jc w:val="center"/>
                  <w:rPr>
                    <w:rFonts w:ascii="Arial" w:hAnsi="Arial" w:cs="Arial"/>
                    <w:sz w:val="24"/>
                    <w:szCs w:val="24"/>
                  </w:rPr>
                </w:pPr>
                <w:r>
                  <w:rPr>
                    <w:rFonts w:ascii="MS Gothic" w:eastAsia="MS Gothic" w:hAnsi="MS Gothic" w:cs="Arial" w:hint="eastAsia"/>
                    <w:sz w:val="24"/>
                    <w:szCs w:val="24"/>
                  </w:rPr>
                  <w:t>☐</w:t>
                </w:r>
              </w:p>
            </w:tc>
          </w:sdtContent>
        </w:sdt>
      </w:tr>
      <w:tr w:rsidR="00722F31" w14:paraId="42025409" w14:textId="77777777" w:rsidTr="00B81562">
        <w:tc>
          <w:tcPr>
            <w:tcW w:w="7933" w:type="dxa"/>
            <w:shd w:val="clear" w:color="auto" w:fill="DEEAF6" w:themeFill="accent1" w:themeFillTint="33"/>
          </w:tcPr>
          <w:p w14:paraId="2D1F2860" w14:textId="77777777" w:rsidR="00722F31" w:rsidRPr="00722F31" w:rsidRDefault="00722F31" w:rsidP="00E42E10">
            <w:pPr>
              <w:rPr>
                <w:rFonts w:ascii="Arial" w:hAnsi="Arial" w:cs="Arial"/>
                <w:b/>
                <w:sz w:val="24"/>
                <w:szCs w:val="24"/>
              </w:rPr>
            </w:pPr>
            <w:r w:rsidRPr="00722F31">
              <w:rPr>
                <w:rFonts w:ascii="Arial" w:hAnsi="Arial" w:cs="Arial"/>
                <w:b/>
                <w:sz w:val="24"/>
                <w:szCs w:val="24"/>
              </w:rPr>
              <w:t>Internal / External Student Surveys</w:t>
            </w:r>
            <w:r w:rsidR="00767D1E">
              <w:rPr>
                <w:rFonts w:ascii="Arial" w:hAnsi="Arial" w:cs="Arial"/>
                <w:b/>
                <w:sz w:val="24"/>
                <w:szCs w:val="24"/>
              </w:rPr>
              <w:t xml:space="preserve"> / Student Feedback</w:t>
            </w:r>
          </w:p>
        </w:tc>
        <w:sdt>
          <w:sdtPr>
            <w:rPr>
              <w:rFonts w:ascii="Arial" w:hAnsi="Arial" w:cs="Arial"/>
              <w:sz w:val="24"/>
              <w:szCs w:val="24"/>
            </w:rPr>
            <w:id w:val="1806119528"/>
            <w14:checkbox>
              <w14:checked w14:val="0"/>
              <w14:checkedState w14:val="2612" w14:font="MS Gothic"/>
              <w14:uncheckedState w14:val="2610" w14:font="MS Gothic"/>
            </w14:checkbox>
          </w:sdtPr>
          <w:sdtEndPr/>
          <w:sdtContent>
            <w:tc>
              <w:tcPr>
                <w:tcW w:w="1083" w:type="dxa"/>
              </w:tcPr>
              <w:p w14:paraId="1F5CB116" w14:textId="77777777" w:rsidR="00722F31" w:rsidRDefault="00767D1E" w:rsidP="00722F31">
                <w:pPr>
                  <w:jc w:val="center"/>
                  <w:rPr>
                    <w:rFonts w:ascii="Arial" w:hAnsi="Arial" w:cs="Arial"/>
                    <w:sz w:val="24"/>
                    <w:szCs w:val="24"/>
                  </w:rPr>
                </w:pPr>
                <w:r>
                  <w:rPr>
                    <w:rFonts w:ascii="MS Gothic" w:eastAsia="MS Gothic" w:hAnsi="MS Gothic" w:cs="Arial" w:hint="eastAsia"/>
                    <w:sz w:val="24"/>
                    <w:szCs w:val="24"/>
                  </w:rPr>
                  <w:t>☐</w:t>
                </w:r>
              </w:p>
            </w:tc>
          </w:sdtContent>
        </w:sdt>
      </w:tr>
      <w:tr w:rsidR="009D7330" w14:paraId="5FFA1E92" w14:textId="77777777" w:rsidTr="00B81562">
        <w:tc>
          <w:tcPr>
            <w:tcW w:w="7933" w:type="dxa"/>
            <w:shd w:val="clear" w:color="auto" w:fill="DEEAF6" w:themeFill="accent1" w:themeFillTint="33"/>
          </w:tcPr>
          <w:p w14:paraId="6E5EBC34" w14:textId="77777777" w:rsidR="009D7330" w:rsidRPr="00722F31" w:rsidRDefault="009D7330" w:rsidP="00E42E10">
            <w:pPr>
              <w:rPr>
                <w:rFonts w:ascii="Arial" w:hAnsi="Arial" w:cs="Arial"/>
                <w:b/>
                <w:sz w:val="24"/>
                <w:szCs w:val="24"/>
              </w:rPr>
            </w:pPr>
            <w:r>
              <w:rPr>
                <w:rFonts w:ascii="Arial" w:hAnsi="Arial" w:cs="Arial"/>
                <w:b/>
                <w:sz w:val="24"/>
                <w:szCs w:val="24"/>
              </w:rPr>
              <w:t>Employer Feedback</w:t>
            </w:r>
          </w:p>
        </w:tc>
        <w:sdt>
          <w:sdtPr>
            <w:rPr>
              <w:rFonts w:ascii="Arial" w:hAnsi="Arial" w:cs="Arial"/>
              <w:sz w:val="24"/>
              <w:szCs w:val="24"/>
            </w:rPr>
            <w:id w:val="1566367763"/>
            <w14:checkbox>
              <w14:checked w14:val="0"/>
              <w14:checkedState w14:val="2612" w14:font="MS Gothic"/>
              <w14:uncheckedState w14:val="2610" w14:font="MS Gothic"/>
            </w14:checkbox>
          </w:sdtPr>
          <w:sdtEndPr/>
          <w:sdtContent>
            <w:tc>
              <w:tcPr>
                <w:tcW w:w="1083" w:type="dxa"/>
              </w:tcPr>
              <w:p w14:paraId="4366F60D" w14:textId="77777777" w:rsidR="009D7330" w:rsidRDefault="009D7330" w:rsidP="00722F31">
                <w:pPr>
                  <w:jc w:val="center"/>
                  <w:rPr>
                    <w:rFonts w:ascii="Arial" w:hAnsi="Arial" w:cs="Arial"/>
                    <w:sz w:val="24"/>
                    <w:szCs w:val="24"/>
                  </w:rPr>
                </w:pPr>
                <w:r>
                  <w:rPr>
                    <w:rFonts w:ascii="MS Gothic" w:eastAsia="MS Gothic" w:hAnsi="MS Gothic" w:cs="Arial" w:hint="eastAsia"/>
                    <w:sz w:val="24"/>
                    <w:szCs w:val="24"/>
                  </w:rPr>
                  <w:t>☐</w:t>
                </w:r>
              </w:p>
            </w:tc>
          </w:sdtContent>
        </w:sdt>
      </w:tr>
      <w:tr w:rsidR="00767D1E" w14:paraId="6C4E6FF8" w14:textId="77777777" w:rsidTr="00B81562">
        <w:tc>
          <w:tcPr>
            <w:tcW w:w="7933" w:type="dxa"/>
            <w:shd w:val="clear" w:color="auto" w:fill="DEEAF6" w:themeFill="accent1" w:themeFillTint="33"/>
          </w:tcPr>
          <w:p w14:paraId="1973BCAE" w14:textId="4911732F" w:rsidR="00767D1E" w:rsidRPr="00767D1E" w:rsidRDefault="00767D1E" w:rsidP="00E42E10">
            <w:pPr>
              <w:rPr>
                <w:rFonts w:ascii="Arial" w:hAnsi="Arial" w:cs="Arial"/>
                <w:i/>
                <w:sz w:val="24"/>
                <w:szCs w:val="24"/>
              </w:rPr>
            </w:pPr>
            <w:r>
              <w:rPr>
                <w:rFonts w:ascii="Arial" w:hAnsi="Arial" w:cs="Arial"/>
                <w:b/>
                <w:sz w:val="24"/>
                <w:szCs w:val="24"/>
              </w:rPr>
              <w:t xml:space="preserve">Other </w:t>
            </w:r>
            <w:r w:rsidR="00EF3D8E">
              <w:rPr>
                <w:rFonts w:ascii="Arial" w:hAnsi="Arial" w:cs="Arial"/>
                <w:b/>
                <w:sz w:val="24"/>
                <w:szCs w:val="24"/>
              </w:rPr>
              <w:t>(</w:t>
            </w:r>
            <w:r>
              <w:rPr>
                <w:rFonts w:ascii="Arial" w:hAnsi="Arial" w:cs="Arial"/>
                <w:i/>
                <w:sz w:val="24"/>
                <w:szCs w:val="24"/>
              </w:rPr>
              <w:t>Please specify</w:t>
            </w:r>
            <w:r w:rsidR="00EF3D8E">
              <w:rPr>
                <w:rFonts w:ascii="Arial" w:hAnsi="Arial" w:cs="Arial"/>
                <w:i/>
                <w:sz w:val="24"/>
                <w:szCs w:val="24"/>
              </w:rPr>
              <w:t>)</w:t>
            </w:r>
            <w:r>
              <w:rPr>
                <w:rFonts w:ascii="Arial" w:hAnsi="Arial" w:cs="Arial"/>
                <w:i/>
                <w:sz w:val="24"/>
                <w:szCs w:val="24"/>
              </w:rPr>
              <w:t>:</w:t>
            </w:r>
          </w:p>
        </w:tc>
        <w:sdt>
          <w:sdtPr>
            <w:rPr>
              <w:rFonts w:ascii="Arial" w:hAnsi="Arial" w:cs="Arial"/>
              <w:sz w:val="24"/>
              <w:szCs w:val="24"/>
            </w:rPr>
            <w:id w:val="287325294"/>
            <w14:checkbox>
              <w14:checked w14:val="0"/>
              <w14:checkedState w14:val="2612" w14:font="MS Gothic"/>
              <w14:uncheckedState w14:val="2610" w14:font="MS Gothic"/>
            </w14:checkbox>
          </w:sdtPr>
          <w:sdtEndPr/>
          <w:sdtContent>
            <w:tc>
              <w:tcPr>
                <w:tcW w:w="1083" w:type="dxa"/>
                <w:vMerge w:val="restart"/>
              </w:tcPr>
              <w:p w14:paraId="081A196F" w14:textId="77777777" w:rsidR="00767D1E" w:rsidRDefault="00767D1E" w:rsidP="00722F31">
                <w:pPr>
                  <w:jc w:val="center"/>
                  <w:rPr>
                    <w:rFonts w:ascii="Arial" w:hAnsi="Arial" w:cs="Arial"/>
                    <w:sz w:val="24"/>
                    <w:szCs w:val="24"/>
                  </w:rPr>
                </w:pPr>
                <w:r>
                  <w:rPr>
                    <w:rFonts w:ascii="MS Gothic" w:eastAsia="MS Gothic" w:hAnsi="MS Gothic" w:cs="Arial" w:hint="eastAsia"/>
                    <w:sz w:val="24"/>
                    <w:szCs w:val="24"/>
                  </w:rPr>
                  <w:t>☐</w:t>
                </w:r>
              </w:p>
            </w:tc>
          </w:sdtContent>
        </w:sdt>
      </w:tr>
      <w:tr w:rsidR="00767D1E" w14:paraId="4912716A" w14:textId="77777777" w:rsidTr="00767D1E">
        <w:tc>
          <w:tcPr>
            <w:tcW w:w="7933" w:type="dxa"/>
            <w:shd w:val="clear" w:color="auto" w:fill="FFFFFF" w:themeFill="background1"/>
          </w:tcPr>
          <w:p w14:paraId="182A6339" w14:textId="77777777" w:rsidR="00080CD3" w:rsidRDefault="00080CD3" w:rsidP="00E42E10">
            <w:pPr>
              <w:rPr>
                <w:rFonts w:ascii="Arial" w:hAnsi="Arial" w:cs="Arial"/>
                <w:b/>
                <w:sz w:val="24"/>
                <w:szCs w:val="24"/>
              </w:rPr>
            </w:pPr>
          </w:p>
          <w:p w14:paraId="2D2D4B5D" w14:textId="77777777" w:rsidR="007225DD" w:rsidRDefault="007225DD" w:rsidP="00E42E10">
            <w:pPr>
              <w:rPr>
                <w:rFonts w:ascii="Arial" w:hAnsi="Arial" w:cs="Arial"/>
                <w:b/>
                <w:sz w:val="24"/>
                <w:szCs w:val="24"/>
              </w:rPr>
            </w:pPr>
          </w:p>
        </w:tc>
        <w:tc>
          <w:tcPr>
            <w:tcW w:w="1083" w:type="dxa"/>
            <w:vMerge/>
          </w:tcPr>
          <w:p w14:paraId="3DB0F777" w14:textId="77777777" w:rsidR="00767D1E" w:rsidRDefault="00767D1E" w:rsidP="00722F31">
            <w:pPr>
              <w:jc w:val="center"/>
              <w:rPr>
                <w:rFonts w:ascii="Arial" w:hAnsi="Arial" w:cs="Arial"/>
                <w:sz w:val="24"/>
                <w:szCs w:val="24"/>
              </w:rPr>
            </w:pPr>
          </w:p>
        </w:tc>
      </w:tr>
      <w:tr w:rsidR="00080CD3" w14:paraId="2E7411D3" w14:textId="77777777" w:rsidTr="00B81562">
        <w:tc>
          <w:tcPr>
            <w:tcW w:w="9016" w:type="dxa"/>
            <w:gridSpan w:val="2"/>
            <w:shd w:val="clear" w:color="auto" w:fill="DEEAF6" w:themeFill="accent1" w:themeFillTint="33"/>
          </w:tcPr>
          <w:p w14:paraId="6395B989" w14:textId="77777777" w:rsidR="00080CD3" w:rsidRDefault="00080CD3" w:rsidP="00E42E10">
            <w:pPr>
              <w:rPr>
                <w:rFonts w:ascii="Arial" w:hAnsi="Arial" w:cs="Arial"/>
                <w:b/>
                <w:sz w:val="24"/>
                <w:szCs w:val="24"/>
              </w:rPr>
            </w:pPr>
            <w:r>
              <w:rPr>
                <w:rFonts w:ascii="Arial" w:hAnsi="Arial" w:cs="Arial"/>
                <w:b/>
                <w:sz w:val="24"/>
                <w:szCs w:val="24"/>
              </w:rPr>
              <w:t xml:space="preserve">If any issues have been identified </w:t>
            </w:r>
            <w:r w:rsidR="00B30C93">
              <w:rPr>
                <w:rFonts w:ascii="Arial" w:hAnsi="Arial" w:cs="Arial"/>
                <w:b/>
                <w:sz w:val="24"/>
                <w:szCs w:val="24"/>
              </w:rPr>
              <w:t>through any of</w:t>
            </w:r>
            <w:r w:rsidR="00D72FB5">
              <w:rPr>
                <w:rFonts w:ascii="Arial" w:hAnsi="Arial" w:cs="Arial"/>
                <w:b/>
                <w:sz w:val="24"/>
                <w:szCs w:val="24"/>
              </w:rPr>
              <w:t xml:space="preserve"> the processes </w:t>
            </w:r>
            <w:r>
              <w:rPr>
                <w:rFonts w:ascii="Arial" w:hAnsi="Arial" w:cs="Arial"/>
                <w:b/>
                <w:sz w:val="24"/>
                <w:szCs w:val="24"/>
              </w:rPr>
              <w:t>listed above, please indicate briefly how these have been addressed.</w:t>
            </w:r>
          </w:p>
          <w:p w14:paraId="01FBA84C" w14:textId="77777777" w:rsidR="00080CD3" w:rsidRDefault="00080CD3" w:rsidP="00722F31">
            <w:pPr>
              <w:jc w:val="center"/>
              <w:rPr>
                <w:rFonts w:ascii="Arial" w:hAnsi="Arial" w:cs="Arial"/>
                <w:sz w:val="24"/>
                <w:szCs w:val="24"/>
              </w:rPr>
            </w:pPr>
          </w:p>
        </w:tc>
      </w:tr>
      <w:tr w:rsidR="00080CD3" w14:paraId="598C0B70" w14:textId="77777777" w:rsidTr="00CA29F5">
        <w:tc>
          <w:tcPr>
            <w:tcW w:w="9016" w:type="dxa"/>
            <w:gridSpan w:val="2"/>
            <w:shd w:val="clear" w:color="auto" w:fill="FFFFFF" w:themeFill="background1"/>
          </w:tcPr>
          <w:p w14:paraId="35DC978F" w14:textId="77777777" w:rsidR="00080CD3" w:rsidRDefault="00080CD3" w:rsidP="00E42E10">
            <w:pPr>
              <w:rPr>
                <w:rFonts w:ascii="Arial" w:hAnsi="Arial" w:cs="Arial"/>
                <w:b/>
                <w:sz w:val="24"/>
                <w:szCs w:val="24"/>
              </w:rPr>
            </w:pPr>
          </w:p>
          <w:p w14:paraId="6AAF1380" w14:textId="77777777" w:rsidR="00080CD3" w:rsidRDefault="00080CD3" w:rsidP="00722F31">
            <w:pPr>
              <w:jc w:val="center"/>
              <w:rPr>
                <w:rFonts w:ascii="Arial" w:hAnsi="Arial" w:cs="Arial"/>
                <w:sz w:val="24"/>
                <w:szCs w:val="24"/>
              </w:rPr>
            </w:pPr>
          </w:p>
        </w:tc>
      </w:tr>
    </w:tbl>
    <w:p w14:paraId="6C9F9DC7" w14:textId="77777777" w:rsidR="00E42E10" w:rsidRDefault="00E42E10" w:rsidP="00E42E1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9455B" w14:paraId="16635C57" w14:textId="77777777" w:rsidTr="00B81562">
        <w:tc>
          <w:tcPr>
            <w:tcW w:w="9016" w:type="dxa"/>
            <w:gridSpan w:val="2"/>
            <w:shd w:val="clear" w:color="auto" w:fill="DEEAF6" w:themeFill="accent1" w:themeFillTint="33"/>
          </w:tcPr>
          <w:p w14:paraId="4274D02E" w14:textId="77777777" w:rsidR="00B9455B" w:rsidRPr="00B9455B" w:rsidRDefault="00B9455B" w:rsidP="00E42E10">
            <w:pPr>
              <w:rPr>
                <w:rFonts w:ascii="Arial" w:hAnsi="Arial" w:cs="Arial"/>
                <w:b/>
                <w:sz w:val="24"/>
                <w:szCs w:val="24"/>
              </w:rPr>
            </w:pPr>
            <w:r w:rsidRPr="00B9455B">
              <w:rPr>
                <w:rFonts w:ascii="Arial" w:hAnsi="Arial" w:cs="Arial"/>
                <w:b/>
                <w:sz w:val="24"/>
                <w:szCs w:val="24"/>
              </w:rPr>
              <w:t>If approved, will the proposed extension impact upon PSRB accreditation of the identified programme(s)?</w:t>
            </w:r>
          </w:p>
        </w:tc>
      </w:tr>
      <w:tr w:rsidR="00B9455B" w14:paraId="148C91BE" w14:textId="77777777" w:rsidTr="00B81562">
        <w:tc>
          <w:tcPr>
            <w:tcW w:w="4508" w:type="dxa"/>
            <w:shd w:val="clear" w:color="auto" w:fill="DEEAF6" w:themeFill="accent1" w:themeFillTint="33"/>
          </w:tcPr>
          <w:p w14:paraId="7CDA3118" w14:textId="77777777" w:rsidR="00B9455B" w:rsidRPr="00B9455B" w:rsidRDefault="00B9455B" w:rsidP="00B9455B">
            <w:pPr>
              <w:jc w:val="center"/>
              <w:rPr>
                <w:rFonts w:ascii="Arial" w:hAnsi="Arial" w:cs="Arial"/>
                <w:b/>
                <w:sz w:val="24"/>
                <w:szCs w:val="24"/>
              </w:rPr>
            </w:pPr>
            <w:r w:rsidRPr="00B9455B">
              <w:rPr>
                <w:rFonts w:ascii="Arial" w:hAnsi="Arial" w:cs="Arial"/>
                <w:b/>
                <w:sz w:val="24"/>
                <w:szCs w:val="24"/>
              </w:rPr>
              <w:t>Yes</w:t>
            </w:r>
          </w:p>
        </w:tc>
        <w:tc>
          <w:tcPr>
            <w:tcW w:w="4508" w:type="dxa"/>
            <w:shd w:val="clear" w:color="auto" w:fill="DEEAF6" w:themeFill="accent1" w:themeFillTint="33"/>
          </w:tcPr>
          <w:p w14:paraId="599A6E76" w14:textId="77777777" w:rsidR="00B9455B" w:rsidRPr="00B9455B" w:rsidRDefault="00B9455B" w:rsidP="00B9455B">
            <w:pPr>
              <w:jc w:val="center"/>
              <w:rPr>
                <w:rFonts w:ascii="Arial" w:hAnsi="Arial" w:cs="Arial"/>
                <w:b/>
                <w:sz w:val="24"/>
                <w:szCs w:val="24"/>
              </w:rPr>
            </w:pPr>
            <w:r w:rsidRPr="00B9455B">
              <w:rPr>
                <w:rFonts w:ascii="Arial" w:hAnsi="Arial" w:cs="Arial"/>
                <w:b/>
                <w:sz w:val="24"/>
                <w:szCs w:val="24"/>
              </w:rPr>
              <w:t>No</w:t>
            </w:r>
          </w:p>
        </w:tc>
      </w:tr>
      <w:tr w:rsidR="00B9455B" w14:paraId="30CFB0B7" w14:textId="77777777" w:rsidTr="00EF6C3D">
        <w:sdt>
          <w:sdtPr>
            <w:rPr>
              <w:rFonts w:ascii="Arial" w:hAnsi="Arial" w:cs="Arial"/>
              <w:sz w:val="24"/>
              <w:szCs w:val="24"/>
            </w:rPr>
            <w:id w:val="361864984"/>
            <w14:checkbox>
              <w14:checked w14:val="0"/>
              <w14:checkedState w14:val="2612" w14:font="MS Gothic"/>
              <w14:uncheckedState w14:val="2610" w14:font="MS Gothic"/>
            </w14:checkbox>
          </w:sdtPr>
          <w:sdtEndPr/>
          <w:sdtContent>
            <w:tc>
              <w:tcPr>
                <w:tcW w:w="4508" w:type="dxa"/>
              </w:tcPr>
              <w:p w14:paraId="6FBFD693" w14:textId="77777777" w:rsidR="00B9455B" w:rsidRDefault="00B9455B" w:rsidP="00B9455B">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01974223"/>
            <w14:checkbox>
              <w14:checked w14:val="0"/>
              <w14:checkedState w14:val="2612" w14:font="MS Gothic"/>
              <w14:uncheckedState w14:val="2610" w14:font="MS Gothic"/>
            </w14:checkbox>
          </w:sdtPr>
          <w:sdtEndPr/>
          <w:sdtContent>
            <w:tc>
              <w:tcPr>
                <w:tcW w:w="4508" w:type="dxa"/>
              </w:tcPr>
              <w:p w14:paraId="2D97BA38" w14:textId="77777777" w:rsidR="00B9455B" w:rsidRDefault="00B9455B" w:rsidP="00B9455B">
                <w:pPr>
                  <w:jc w:val="center"/>
                  <w:rPr>
                    <w:rFonts w:ascii="Arial" w:hAnsi="Arial" w:cs="Arial"/>
                    <w:sz w:val="24"/>
                    <w:szCs w:val="24"/>
                  </w:rPr>
                </w:pPr>
                <w:r>
                  <w:rPr>
                    <w:rFonts w:ascii="MS Gothic" w:eastAsia="MS Gothic" w:hAnsi="MS Gothic" w:cs="Arial" w:hint="eastAsia"/>
                    <w:sz w:val="24"/>
                    <w:szCs w:val="24"/>
                  </w:rPr>
                  <w:t>☐</w:t>
                </w:r>
              </w:p>
            </w:tc>
          </w:sdtContent>
        </w:sdt>
      </w:tr>
      <w:tr w:rsidR="00B9455B" w14:paraId="683CFAB2" w14:textId="77777777" w:rsidTr="00B81562">
        <w:tc>
          <w:tcPr>
            <w:tcW w:w="9016" w:type="dxa"/>
            <w:gridSpan w:val="2"/>
            <w:shd w:val="clear" w:color="auto" w:fill="DEEAF6" w:themeFill="accent1" w:themeFillTint="33"/>
          </w:tcPr>
          <w:p w14:paraId="2ABB2311" w14:textId="77777777" w:rsidR="00B9455B" w:rsidRPr="00B9455B" w:rsidRDefault="00B9455B" w:rsidP="00E42E10">
            <w:pPr>
              <w:rPr>
                <w:rFonts w:ascii="Arial" w:hAnsi="Arial" w:cs="Arial"/>
                <w:b/>
                <w:sz w:val="24"/>
                <w:szCs w:val="24"/>
              </w:rPr>
            </w:pPr>
            <w:r w:rsidRPr="00B9455B">
              <w:rPr>
                <w:rFonts w:ascii="Arial" w:hAnsi="Arial" w:cs="Arial"/>
                <w:b/>
                <w:sz w:val="24"/>
                <w:szCs w:val="24"/>
              </w:rPr>
              <w:t>If ‘Yes’</w:t>
            </w:r>
            <w:r>
              <w:rPr>
                <w:rFonts w:ascii="Arial" w:hAnsi="Arial" w:cs="Arial"/>
                <w:b/>
                <w:sz w:val="24"/>
                <w:szCs w:val="24"/>
              </w:rPr>
              <w:t>,</w:t>
            </w:r>
            <w:r w:rsidRPr="00B9455B">
              <w:rPr>
                <w:rFonts w:ascii="Arial" w:hAnsi="Arial" w:cs="Arial"/>
                <w:b/>
                <w:sz w:val="24"/>
                <w:szCs w:val="24"/>
              </w:rPr>
              <w:t xml:space="preserve"> please confirm the </w:t>
            </w:r>
            <w:r w:rsidR="00D310DD">
              <w:rPr>
                <w:rFonts w:ascii="Arial" w:hAnsi="Arial" w:cs="Arial"/>
                <w:b/>
                <w:sz w:val="24"/>
                <w:szCs w:val="24"/>
              </w:rPr>
              <w:t xml:space="preserve">identified </w:t>
            </w:r>
            <w:r w:rsidRPr="00B9455B">
              <w:rPr>
                <w:rFonts w:ascii="Arial" w:hAnsi="Arial" w:cs="Arial"/>
                <w:b/>
                <w:sz w:val="24"/>
                <w:szCs w:val="24"/>
              </w:rPr>
              <w:t>implications</w:t>
            </w:r>
            <w:r w:rsidR="00D310DD">
              <w:rPr>
                <w:rFonts w:ascii="Arial" w:hAnsi="Arial" w:cs="Arial"/>
                <w:b/>
                <w:sz w:val="24"/>
                <w:szCs w:val="24"/>
              </w:rPr>
              <w:t xml:space="preserve"> </w:t>
            </w:r>
            <w:r w:rsidRPr="00B9455B">
              <w:rPr>
                <w:rFonts w:ascii="Arial" w:hAnsi="Arial" w:cs="Arial"/>
                <w:b/>
                <w:sz w:val="24"/>
                <w:szCs w:val="24"/>
              </w:rPr>
              <w:t>and</w:t>
            </w:r>
            <w:r w:rsidR="00D310DD">
              <w:rPr>
                <w:rFonts w:ascii="Arial" w:hAnsi="Arial" w:cs="Arial"/>
                <w:b/>
                <w:sz w:val="24"/>
                <w:szCs w:val="24"/>
              </w:rPr>
              <w:t xml:space="preserve"> the</w:t>
            </w:r>
            <w:r w:rsidRPr="00B9455B">
              <w:rPr>
                <w:rFonts w:ascii="Arial" w:hAnsi="Arial" w:cs="Arial"/>
                <w:b/>
                <w:sz w:val="24"/>
                <w:szCs w:val="24"/>
              </w:rPr>
              <w:t xml:space="preserve"> plans to engage with t</w:t>
            </w:r>
            <w:r w:rsidR="009D7330">
              <w:rPr>
                <w:rFonts w:ascii="Arial" w:hAnsi="Arial" w:cs="Arial"/>
                <w:b/>
                <w:sz w:val="24"/>
                <w:szCs w:val="24"/>
              </w:rPr>
              <w:t>he applicable PSRB(s) to address these implications</w:t>
            </w:r>
            <w:r w:rsidRPr="00B9455B">
              <w:rPr>
                <w:rFonts w:ascii="Arial" w:hAnsi="Arial" w:cs="Arial"/>
                <w:b/>
                <w:sz w:val="24"/>
                <w:szCs w:val="24"/>
              </w:rPr>
              <w:t>.</w:t>
            </w:r>
          </w:p>
        </w:tc>
      </w:tr>
      <w:tr w:rsidR="00B9455B" w14:paraId="77A44BF6" w14:textId="77777777" w:rsidTr="002806B5">
        <w:tc>
          <w:tcPr>
            <w:tcW w:w="9016" w:type="dxa"/>
            <w:gridSpan w:val="2"/>
          </w:tcPr>
          <w:p w14:paraId="066A6F5C" w14:textId="77777777" w:rsidR="00B9455B" w:rsidRDefault="00B9455B" w:rsidP="00E42E10">
            <w:pPr>
              <w:rPr>
                <w:rFonts w:ascii="Arial" w:hAnsi="Arial" w:cs="Arial"/>
                <w:sz w:val="24"/>
                <w:szCs w:val="24"/>
              </w:rPr>
            </w:pPr>
          </w:p>
          <w:p w14:paraId="3C3ED717" w14:textId="77777777" w:rsidR="00B9455B" w:rsidRDefault="00B9455B" w:rsidP="00E42E10">
            <w:pPr>
              <w:rPr>
                <w:rFonts w:ascii="Arial" w:hAnsi="Arial" w:cs="Arial"/>
                <w:sz w:val="24"/>
                <w:szCs w:val="24"/>
              </w:rPr>
            </w:pPr>
          </w:p>
          <w:p w14:paraId="51CE6FCF" w14:textId="77777777" w:rsidR="00B9455B" w:rsidRDefault="00B9455B" w:rsidP="00E42E10">
            <w:pPr>
              <w:rPr>
                <w:rFonts w:ascii="Arial" w:hAnsi="Arial" w:cs="Arial"/>
                <w:sz w:val="24"/>
                <w:szCs w:val="24"/>
              </w:rPr>
            </w:pPr>
          </w:p>
        </w:tc>
      </w:tr>
    </w:tbl>
    <w:p w14:paraId="75030E8E" w14:textId="2D3FB8C2" w:rsidR="00767D1E" w:rsidRDefault="00767D1E" w:rsidP="00E42E10">
      <w:pPr>
        <w:spacing w:after="0" w:line="240" w:lineRule="auto"/>
        <w:rPr>
          <w:rFonts w:ascii="Arial" w:hAnsi="Arial" w:cs="Arial"/>
          <w:sz w:val="24"/>
          <w:szCs w:val="24"/>
        </w:rPr>
      </w:pPr>
    </w:p>
    <w:p w14:paraId="009FA2E7" w14:textId="77777777" w:rsidR="00AF4F92" w:rsidRDefault="00AF4F92" w:rsidP="00E42E10">
      <w:pPr>
        <w:spacing w:after="0" w:line="240" w:lineRule="auto"/>
        <w:rPr>
          <w:rFonts w:ascii="Arial" w:hAnsi="Arial" w:cs="Arial"/>
          <w:sz w:val="24"/>
          <w:szCs w:val="24"/>
        </w:rPr>
      </w:pPr>
    </w:p>
    <w:p w14:paraId="47992D59" w14:textId="5A6D880C" w:rsidR="00C37ABE" w:rsidRDefault="00C37ABE" w:rsidP="00E42E10">
      <w:pPr>
        <w:spacing w:after="0" w:line="240" w:lineRule="auto"/>
        <w:rPr>
          <w:rFonts w:ascii="Arial" w:hAnsi="Arial" w:cs="Arial"/>
          <w:sz w:val="24"/>
          <w:szCs w:val="24"/>
        </w:rPr>
      </w:pPr>
    </w:p>
    <w:tbl>
      <w:tblPr>
        <w:tblW w:w="8926" w:type="dxa"/>
        <w:tblCellMar>
          <w:left w:w="0" w:type="dxa"/>
          <w:right w:w="0" w:type="dxa"/>
        </w:tblCellMar>
        <w:tblLook w:val="04A0" w:firstRow="1" w:lastRow="0" w:firstColumn="1" w:lastColumn="0" w:noHBand="0" w:noVBand="1"/>
      </w:tblPr>
      <w:tblGrid>
        <w:gridCol w:w="3114"/>
        <w:gridCol w:w="5812"/>
      </w:tblGrid>
      <w:tr w:rsidR="00C37ABE" w14:paraId="31607826" w14:textId="77777777" w:rsidTr="00C37ABE">
        <w:tc>
          <w:tcPr>
            <w:tcW w:w="8926" w:type="dxa"/>
            <w:gridSpan w:val="2"/>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612A62C0" w14:textId="77777777" w:rsidR="00975B62" w:rsidRDefault="00C37ABE" w:rsidP="00975B62">
            <w:pPr>
              <w:autoSpaceDE w:val="0"/>
              <w:autoSpaceDN w:val="0"/>
              <w:rPr>
                <w:rFonts w:ascii="Arial" w:hAnsi="Arial" w:cs="Arial"/>
                <w:b/>
                <w:bCs/>
                <w:sz w:val="24"/>
                <w:szCs w:val="24"/>
                <w:lang w:val="en-US"/>
              </w:rPr>
            </w:pPr>
            <w:r w:rsidRPr="00C37ABE">
              <w:rPr>
                <w:rFonts w:ascii="Arial" w:hAnsi="Arial" w:cs="Arial"/>
                <w:b/>
                <w:bCs/>
                <w:sz w:val="24"/>
                <w:szCs w:val="24"/>
                <w:lang w:val="en-US"/>
              </w:rPr>
              <w:lastRenderedPageBreak/>
              <w:t>Collaborative Partner Sign-off</w:t>
            </w:r>
            <w:r w:rsidR="00617F6D">
              <w:rPr>
                <w:rFonts w:ascii="Arial" w:hAnsi="Arial" w:cs="Arial"/>
                <w:b/>
                <w:bCs/>
                <w:sz w:val="24"/>
                <w:szCs w:val="24"/>
                <w:lang w:val="en-US"/>
              </w:rPr>
              <w:t xml:space="preserve"> </w:t>
            </w:r>
          </w:p>
          <w:p w14:paraId="7B3B6A0D" w14:textId="690F5F9F" w:rsidR="00C37ABE" w:rsidRPr="00C37ABE" w:rsidRDefault="00617F6D" w:rsidP="00975B62">
            <w:pPr>
              <w:autoSpaceDE w:val="0"/>
              <w:autoSpaceDN w:val="0"/>
              <w:rPr>
                <w:rFonts w:ascii="Arial" w:hAnsi="Arial" w:cs="Arial"/>
                <w:b/>
                <w:bCs/>
                <w:sz w:val="24"/>
                <w:szCs w:val="24"/>
                <w:lang w:val="en-US"/>
              </w:rPr>
            </w:pPr>
            <w:r>
              <w:rPr>
                <w:rFonts w:ascii="Arial" w:hAnsi="Arial" w:cs="Arial"/>
                <w:b/>
                <w:bCs/>
                <w:sz w:val="24"/>
                <w:szCs w:val="24"/>
                <w:lang w:val="en-US"/>
              </w:rPr>
              <w:t>(</w:t>
            </w:r>
            <w:r w:rsidR="00975B62" w:rsidRPr="00975B62">
              <w:rPr>
                <w:rFonts w:ascii="Arial" w:hAnsi="Arial" w:cs="Arial"/>
                <w:b/>
                <w:bCs/>
                <w:i/>
                <w:sz w:val="24"/>
                <w:szCs w:val="24"/>
                <w:lang w:val="en-US"/>
              </w:rPr>
              <w:t xml:space="preserve">I confirm </w:t>
            </w:r>
            <w:r w:rsidR="00975B62">
              <w:rPr>
                <w:rFonts w:ascii="Arial" w:hAnsi="Arial" w:cs="Arial"/>
                <w:b/>
                <w:bCs/>
                <w:i/>
                <w:sz w:val="24"/>
                <w:szCs w:val="24"/>
                <w:lang w:val="en-US"/>
              </w:rPr>
              <w:t xml:space="preserve">that </w:t>
            </w:r>
            <w:r w:rsidR="00975B62" w:rsidRPr="00975B62">
              <w:rPr>
                <w:rFonts w:ascii="Arial" w:hAnsi="Arial" w:cs="Arial"/>
                <w:b/>
                <w:bCs/>
                <w:i/>
                <w:sz w:val="24"/>
                <w:szCs w:val="24"/>
                <w:lang w:val="en-US"/>
              </w:rPr>
              <w:t xml:space="preserve">I </w:t>
            </w:r>
            <w:r w:rsidRPr="00975B62">
              <w:rPr>
                <w:rFonts w:ascii="Arial" w:hAnsi="Arial" w:cs="Arial"/>
                <w:b/>
                <w:bCs/>
                <w:i/>
                <w:sz w:val="24"/>
                <w:szCs w:val="24"/>
                <w:lang w:val="en-US"/>
              </w:rPr>
              <w:t>have been fully involved in the discussion and support this application to extend the approval period</w:t>
            </w:r>
            <w:r w:rsidR="00975B62">
              <w:rPr>
                <w:rFonts w:ascii="Arial" w:hAnsi="Arial" w:cs="Arial"/>
                <w:b/>
                <w:bCs/>
                <w:i/>
                <w:sz w:val="24"/>
                <w:szCs w:val="24"/>
                <w:lang w:val="en-US"/>
              </w:rPr>
              <w:t xml:space="preserve"> of the programme(s) listed above</w:t>
            </w:r>
            <w:r>
              <w:rPr>
                <w:rFonts w:ascii="Arial" w:hAnsi="Arial" w:cs="Arial"/>
                <w:b/>
                <w:bCs/>
                <w:sz w:val="24"/>
                <w:szCs w:val="24"/>
                <w:lang w:val="en-US"/>
              </w:rPr>
              <w:t>):</w:t>
            </w:r>
          </w:p>
        </w:tc>
      </w:tr>
      <w:tr w:rsidR="00C37ABE" w14:paraId="0E1DF8BC" w14:textId="77777777" w:rsidTr="00DB26B7">
        <w:tc>
          <w:tcPr>
            <w:tcW w:w="311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5CEE145B" w14:textId="77777777" w:rsidR="00C37ABE" w:rsidRPr="00C37ABE" w:rsidRDefault="00C37ABE">
            <w:pPr>
              <w:autoSpaceDE w:val="0"/>
              <w:autoSpaceDN w:val="0"/>
              <w:rPr>
                <w:rFonts w:ascii="Arial" w:hAnsi="Arial" w:cs="Arial"/>
                <w:b/>
                <w:bCs/>
                <w:sz w:val="24"/>
                <w:szCs w:val="24"/>
                <w:lang w:val="en-US"/>
              </w:rPr>
            </w:pPr>
            <w:r w:rsidRPr="00C37ABE">
              <w:rPr>
                <w:rFonts w:ascii="Arial" w:hAnsi="Arial" w:cs="Arial"/>
                <w:b/>
                <w:bCs/>
                <w:color w:val="000000"/>
                <w:sz w:val="24"/>
                <w:szCs w:val="24"/>
                <w:lang w:val="en-US"/>
              </w:rPr>
              <w:t>Name:</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FDCFF" w14:textId="77777777" w:rsidR="00C37ABE" w:rsidRPr="00C37ABE" w:rsidRDefault="00C37ABE">
            <w:pPr>
              <w:rPr>
                <w:rFonts w:ascii="Arial" w:hAnsi="Arial" w:cs="Arial"/>
                <w:b/>
                <w:bCs/>
                <w:sz w:val="24"/>
                <w:szCs w:val="24"/>
                <w:lang w:val="en-US"/>
              </w:rPr>
            </w:pPr>
          </w:p>
        </w:tc>
      </w:tr>
      <w:tr w:rsidR="00C37ABE" w14:paraId="35A8CFD8" w14:textId="77777777" w:rsidTr="00DB26B7">
        <w:tc>
          <w:tcPr>
            <w:tcW w:w="311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2EDBEC76" w14:textId="77777777" w:rsidR="00C37ABE" w:rsidRPr="00C37ABE" w:rsidRDefault="00C37ABE">
            <w:pPr>
              <w:autoSpaceDE w:val="0"/>
              <w:autoSpaceDN w:val="0"/>
              <w:rPr>
                <w:rFonts w:ascii="Arial" w:hAnsi="Arial" w:cs="Arial"/>
                <w:b/>
                <w:bCs/>
                <w:sz w:val="24"/>
                <w:szCs w:val="24"/>
                <w:lang w:val="en-US"/>
              </w:rPr>
            </w:pPr>
            <w:r w:rsidRPr="00C37ABE">
              <w:rPr>
                <w:rFonts w:ascii="Arial" w:hAnsi="Arial" w:cs="Arial"/>
                <w:b/>
                <w:bCs/>
                <w:color w:val="000000"/>
                <w:sz w:val="24"/>
                <w:szCs w:val="24"/>
                <w:lang w:val="en-US"/>
              </w:rPr>
              <w:t>Position / Role at Collaborative Partner:</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B2C21" w14:textId="77777777" w:rsidR="00C37ABE" w:rsidRPr="00C37ABE" w:rsidRDefault="00C37ABE">
            <w:pPr>
              <w:rPr>
                <w:rFonts w:ascii="Arial" w:hAnsi="Arial" w:cs="Arial"/>
                <w:b/>
                <w:bCs/>
                <w:sz w:val="24"/>
                <w:szCs w:val="24"/>
                <w:lang w:val="en-US"/>
              </w:rPr>
            </w:pPr>
          </w:p>
        </w:tc>
      </w:tr>
      <w:tr w:rsidR="00C37ABE" w14:paraId="613FC342" w14:textId="77777777" w:rsidTr="00DB26B7">
        <w:tc>
          <w:tcPr>
            <w:tcW w:w="311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283A73DA" w14:textId="77777777" w:rsidR="00C37ABE" w:rsidRPr="00C37ABE" w:rsidRDefault="00C37ABE">
            <w:pPr>
              <w:autoSpaceDE w:val="0"/>
              <w:autoSpaceDN w:val="0"/>
              <w:rPr>
                <w:rFonts w:ascii="Arial" w:hAnsi="Arial" w:cs="Arial"/>
                <w:b/>
                <w:bCs/>
                <w:sz w:val="24"/>
                <w:szCs w:val="24"/>
                <w:lang w:val="en-US"/>
              </w:rPr>
            </w:pPr>
            <w:r w:rsidRPr="00C37ABE">
              <w:rPr>
                <w:rFonts w:ascii="Arial" w:hAnsi="Arial" w:cs="Arial"/>
                <w:b/>
                <w:bCs/>
                <w:color w:val="000000"/>
                <w:sz w:val="24"/>
                <w:szCs w:val="24"/>
                <w:lang w:val="en-US"/>
              </w:rPr>
              <w:t xml:space="preserve">Date: </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B38A0" w14:textId="77777777" w:rsidR="00C37ABE" w:rsidRPr="00C37ABE" w:rsidRDefault="00C37ABE">
            <w:pPr>
              <w:rPr>
                <w:rFonts w:ascii="Arial" w:hAnsi="Arial" w:cs="Arial"/>
                <w:sz w:val="24"/>
                <w:szCs w:val="24"/>
                <w:lang w:val="en-US"/>
              </w:rPr>
            </w:pPr>
          </w:p>
          <w:p w14:paraId="43384870" w14:textId="77777777" w:rsidR="00C37ABE" w:rsidRPr="00C37ABE" w:rsidRDefault="00C37ABE">
            <w:pPr>
              <w:rPr>
                <w:rFonts w:ascii="Arial" w:hAnsi="Arial" w:cs="Arial"/>
                <w:sz w:val="24"/>
                <w:szCs w:val="24"/>
                <w:lang w:val="en-US"/>
              </w:rPr>
            </w:pPr>
          </w:p>
        </w:tc>
      </w:tr>
    </w:tbl>
    <w:p w14:paraId="37091099" w14:textId="71CE880F" w:rsidR="00C37ABE" w:rsidRDefault="00C37ABE" w:rsidP="00E42E10">
      <w:pPr>
        <w:spacing w:after="0" w:line="240" w:lineRule="auto"/>
        <w:rPr>
          <w:rFonts w:ascii="Arial" w:hAnsi="Arial" w:cs="Arial"/>
          <w:sz w:val="24"/>
          <w:szCs w:val="24"/>
        </w:rPr>
      </w:pPr>
    </w:p>
    <w:p w14:paraId="431EEAC6" w14:textId="0DD442F6" w:rsidR="00A6202E" w:rsidRDefault="00A6202E" w:rsidP="00E42E10">
      <w:pPr>
        <w:spacing w:after="0" w:line="240" w:lineRule="auto"/>
        <w:rPr>
          <w:rFonts w:ascii="Arial" w:hAnsi="Arial" w:cs="Arial"/>
          <w:sz w:val="24"/>
          <w:szCs w:val="24"/>
        </w:rPr>
      </w:pPr>
    </w:p>
    <w:tbl>
      <w:tblPr>
        <w:tblW w:w="8926" w:type="dxa"/>
        <w:tblCellMar>
          <w:left w:w="0" w:type="dxa"/>
          <w:right w:w="0" w:type="dxa"/>
        </w:tblCellMar>
        <w:tblLook w:val="04A0" w:firstRow="1" w:lastRow="0" w:firstColumn="1" w:lastColumn="0" w:noHBand="0" w:noVBand="1"/>
      </w:tblPr>
      <w:tblGrid>
        <w:gridCol w:w="3114"/>
        <w:gridCol w:w="5812"/>
      </w:tblGrid>
      <w:tr w:rsidR="00975B62" w14:paraId="54C2B97D" w14:textId="77777777" w:rsidTr="008A1054">
        <w:tc>
          <w:tcPr>
            <w:tcW w:w="8926" w:type="dxa"/>
            <w:gridSpan w:val="2"/>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2BA8EABC" w14:textId="77777777" w:rsidR="00975B62" w:rsidRDefault="00975B62" w:rsidP="008A1054">
            <w:pPr>
              <w:autoSpaceDE w:val="0"/>
              <w:autoSpaceDN w:val="0"/>
              <w:rPr>
                <w:rFonts w:ascii="Arial" w:hAnsi="Arial" w:cs="Arial"/>
                <w:b/>
                <w:bCs/>
                <w:sz w:val="24"/>
                <w:szCs w:val="24"/>
                <w:lang w:val="en-US"/>
              </w:rPr>
            </w:pPr>
            <w:r>
              <w:rPr>
                <w:rFonts w:ascii="Arial" w:hAnsi="Arial" w:cs="Arial"/>
                <w:b/>
                <w:bCs/>
                <w:sz w:val="24"/>
                <w:szCs w:val="24"/>
                <w:lang w:val="en-US"/>
              </w:rPr>
              <w:t>Director of School Sign-off</w:t>
            </w:r>
          </w:p>
          <w:p w14:paraId="551654DE" w14:textId="335F5D69" w:rsidR="00975B62" w:rsidRPr="00C37ABE" w:rsidRDefault="00975B62" w:rsidP="007A6772">
            <w:pPr>
              <w:spacing w:before="240"/>
              <w:rPr>
                <w:rFonts w:ascii="Arial" w:hAnsi="Arial" w:cs="Arial"/>
                <w:b/>
                <w:bCs/>
                <w:sz w:val="24"/>
                <w:szCs w:val="24"/>
                <w:lang w:val="en-US"/>
              </w:rPr>
            </w:pPr>
            <w:r>
              <w:rPr>
                <w:rFonts w:ascii="Arial" w:hAnsi="Arial" w:cs="Arial"/>
                <w:b/>
                <w:bCs/>
                <w:sz w:val="24"/>
                <w:szCs w:val="24"/>
                <w:lang w:val="en-US"/>
              </w:rPr>
              <w:t>(</w:t>
            </w:r>
            <w:r w:rsidRPr="00975B62">
              <w:rPr>
                <w:rFonts w:ascii="Arial" w:hAnsi="Arial" w:cs="Arial"/>
                <w:b/>
                <w:bCs/>
                <w:i/>
                <w:sz w:val="24"/>
                <w:szCs w:val="24"/>
                <w:lang w:val="en-US"/>
              </w:rPr>
              <w:t xml:space="preserve">I confirm that I have been fully involved in the discussion and support this application.  </w:t>
            </w:r>
            <w:r w:rsidR="007A6772">
              <w:rPr>
                <w:rFonts w:ascii="Arial" w:hAnsi="Arial" w:cs="Arial"/>
                <w:b/>
                <w:bCs/>
                <w:i/>
                <w:sz w:val="24"/>
                <w:szCs w:val="24"/>
                <w:lang w:val="en-US"/>
              </w:rPr>
              <w:t>An extension of the</w:t>
            </w:r>
            <w:r w:rsidRPr="00975B62">
              <w:rPr>
                <w:rFonts w:ascii="Arial" w:hAnsi="Arial" w:cs="Arial"/>
                <w:b/>
                <w:bCs/>
                <w:i/>
                <w:sz w:val="24"/>
                <w:szCs w:val="24"/>
                <w:lang w:val="en-US"/>
              </w:rPr>
              <w:t xml:space="preserve"> approval period </w:t>
            </w:r>
            <w:r w:rsidR="007A6772">
              <w:rPr>
                <w:rFonts w:ascii="Arial" w:hAnsi="Arial" w:cs="Arial"/>
                <w:b/>
                <w:bCs/>
                <w:i/>
                <w:sz w:val="24"/>
                <w:szCs w:val="24"/>
                <w:lang w:val="en-US"/>
              </w:rPr>
              <w:t>will</w:t>
            </w:r>
            <w:r w:rsidRPr="00975B62">
              <w:rPr>
                <w:rFonts w:ascii="Arial" w:hAnsi="Arial" w:cs="Arial"/>
                <w:b/>
                <w:bCs/>
                <w:i/>
                <w:sz w:val="24"/>
                <w:szCs w:val="24"/>
                <w:lang w:val="en-US"/>
              </w:rPr>
              <w:t xml:space="preserve"> not </w:t>
            </w:r>
            <w:r w:rsidR="007A6772">
              <w:rPr>
                <w:rFonts w:ascii="Arial" w:hAnsi="Arial" w:cs="Arial"/>
                <w:b/>
                <w:bCs/>
                <w:i/>
                <w:sz w:val="24"/>
                <w:szCs w:val="24"/>
                <w:lang w:val="en-US"/>
              </w:rPr>
              <w:t xml:space="preserve">have a negative </w:t>
            </w:r>
            <w:r w:rsidRPr="00975B62">
              <w:rPr>
                <w:rFonts w:ascii="Arial" w:hAnsi="Arial" w:cs="Arial"/>
                <w:b/>
                <w:bCs/>
                <w:i/>
                <w:sz w:val="24"/>
                <w:szCs w:val="24"/>
                <w:lang w:val="en-US"/>
              </w:rPr>
              <w:t xml:space="preserve">impact </w:t>
            </w:r>
            <w:r w:rsidR="007A6772">
              <w:rPr>
                <w:rFonts w:ascii="Arial" w:hAnsi="Arial" w:cs="Arial"/>
                <w:b/>
                <w:bCs/>
                <w:i/>
                <w:sz w:val="24"/>
                <w:szCs w:val="24"/>
                <w:lang w:val="en-US"/>
              </w:rPr>
              <w:t xml:space="preserve">on </w:t>
            </w:r>
            <w:r w:rsidRPr="00975B62">
              <w:rPr>
                <w:rFonts w:ascii="Arial" w:hAnsi="Arial" w:cs="Arial"/>
                <w:b/>
                <w:bCs/>
                <w:i/>
                <w:sz w:val="24"/>
                <w:szCs w:val="24"/>
                <w:lang w:val="en-US"/>
              </w:rPr>
              <w:t>quality and standards</w:t>
            </w:r>
            <w:r>
              <w:rPr>
                <w:rFonts w:ascii="Arial" w:hAnsi="Arial" w:cs="Arial"/>
                <w:b/>
                <w:bCs/>
                <w:i/>
                <w:sz w:val="24"/>
                <w:szCs w:val="24"/>
                <w:lang w:val="en-US"/>
              </w:rPr>
              <w:t>,</w:t>
            </w:r>
            <w:r w:rsidRPr="00975B62">
              <w:rPr>
                <w:rFonts w:ascii="Arial" w:hAnsi="Arial" w:cs="Arial"/>
                <w:b/>
                <w:bCs/>
                <w:i/>
                <w:sz w:val="24"/>
                <w:szCs w:val="24"/>
                <w:lang w:val="en-US"/>
              </w:rPr>
              <w:t xml:space="preserve"> or the experience of students on the programme(s) listed above</w:t>
            </w:r>
            <w:r>
              <w:rPr>
                <w:rFonts w:ascii="Arial" w:hAnsi="Arial" w:cs="Arial"/>
                <w:b/>
                <w:bCs/>
                <w:i/>
                <w:sz w:val="24"/>
                <w:szCs w:val="24"/>
                <w:lang w:val="en-US"/>
              </w:rPr>
              <w:t>):</w:t>
            </w:r>
            <w:r>
              <w:rPr>
                <w:rFonts w:ascii="Arial" w:hAnsi="Arial" w:cs="Arial"/>
                <w:b/>
                <w:bCs/>
                <w:sz w:val="24"/>
                <w:szCs w:val="24"/>
                <w:lang w:val="en-US"/>
              </w:rPr>
              <w:t xml:space="preserve"> </w:t>
            </w:r>
          </w:p>
        </w:tc>
      </w:tr>
      <w:tr w:rsidR="00975B62" w14:paraId="4A773E4A" w14:textId="77777777" w:rsidTr="008A1054">
        <w:tc>
          <w:tcPr>
            <w:tcW w:w="311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4D52DF61" w14:textId="77777777" w:rsidR="00975B62" w:rsidRPr="00C37ABE" w:rsidRDefault="00975B62" w:rsidP="008A1054">
            <w:pPr>
              <w:autoSpaceDE w:val="0"/>
              <w:autoSpaceDN w:val="0"/>
              <w:rPr>
                <w:rFonts w:ascii="Arial" w:hAnsi="Arial" w:cs="Arial"/>
                <w:b/>
                <w:bCs/>
                <w:sz w:val="24"/>
                <w:szCs w:val="24"/>
                <w:lang w:val="en-US"/>
              </w:rPr>
            </w:pPr>
            <w:r w:rsidRPr="00C37ABE">
              <w:rPr>
                <w:rFonts w:ascii="Arial" w:hAnsi="Arial" w:cs="Arial"/>
                <w:b/>
                <w:bCs/>
                <w:color w:val="000000"/>
                <w:sz w:val="24"/>
                <w:szCs w:val="24"/>
                <w:lang w:val="en-US"/>
              </w:rPr>
              <w:t>Name:</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06673" w14:textId="77777777" w:rsidR="00975B62" w:rsidRPr="00C37ABE" w:rsidRDefault="00975B62" w:rsidP="008A1054">
            <w:pPr>
              <w:rPr>
                <w:rFonts w:ascii="Arial" w:hAnsi="Arial" w:cs="Arial"/>
                <w:b/>
                <w:bCs/>
                <w:sz w:val="24"/>
                <w:szCs w:val="24"/>
                <w:lang w:val="en-US"/>
              </w:rPr>
            </w:pPr>
          </w:p>
        </w:tc>
      </w:tr>
      <w:tr w:rsidR="00975B62" w14:paraId="25F44FC3" w14:textId="77777777" w:rsidTr="008A1054">
        <w:tc>
          <w:tcPr>
            <w:tcW w:w="311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5B9D881B" w14:textId="161CA525" w:rsidR="00975B62" w:rsidRPr="00C37ABE" w:rsidRDefault="00975B62" w:rsidP="008A1054">
            <w:pPr>
              <w:autoSpaceDE w:val="0"/>
              <w:autoSpaceDN w:val="0"/>
              <w:rPr>
                <w:rFonts w:ascii="Arial" w:hAnsi="Arial" w:cs="Arial"/>
                <w:b/>
                <w:bCs/>
                <w:sz w:val="24"/>
                <w:szCs w:val="24"/>
                <w:lang w:val="en-US"/>
              </w:rPr>
            </w:pPr>
            <w:r>
              <w:rPr>
                <w:rFonts w:ascii="Arial" w:hAnsi="Arial" w:cs="Arial"/>
                <w:b/>
                <w:bCs/>
                <w:color w:val="000000"/>
                <w:sz w:val="24"/>
                <w:szCs w:val="24"/>
                <w:lang w:val="en-US"/>
              </w:rPr>
              <w:t>Signature</w:t>
            </w:r>
            <w:r w:rsidRPr="00C37ABE">
              <w:rPr>
                <w:rFonts w:ascii="Arial" w:hAnsi="Arial" w:cs="Arial"/>
                <w:b/>
                <w:bCs/>
                <w:color w:val="000000"/>
                <w:sz w:val="24"/>
                <w:szCs w:val="24"/>
                <w:lang w:val="en-US"/>
              </w:rPr>
              <w:t>:</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B4AE0" w14:textId="77777777" w:rsidR="00975B62" w:rsidRPr="00C37ABE" w:rsidRDefault="00975B62" w:rsidP="008A1054">
            <w:pPr>
              <w:rPr>
                <w:rFonts w:ascii="Arial" w:hAnsi="Arial" w:cs="Arial"/>
                <w:b/>
                <w:bCs/>
                <w:sz w:val="24"/>
                <w:szCs w:val="24"/>
                <w:lang w:val="en-US"/>
              </w:rPr>
            </w:pPr>
          </w:p>
        </w:tc>
      </w:tr>
      <w:tr w:rsidR="00975B62" w14:paraId="1ED87061" w14:textId="77777777" w:rsidTr="008A1054">
        <w:tc>
          <w:tcPr>
            <w:tcW w:w="311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4380E6F6" w14:textId="2DC9B871" w:rsidR="00975B62" w:rsidRDefault="00975B62" w:rsidP="008A1054">
            <w:pPr>
              <w:autoSpaceDE w:val="0"/>
              <w:autoSpaceDN w:val="0"/>
              <w:rPr>
                <w:rFonts w:ascii="Arial" w:hAnsi="Arial" w:cs="Arial"/>
                <w:b/>
                <w:bCs/>
                <w:color w:val="000000"/>
                <w:sz w:val="24"/>
                <w:szCs w:val="24"/>
                <w:lang w:val="en-US"/>
              </w:rPr>
            </w:pPr>
            <w:r>
              <w:rPr>
                <w:rFonts w:ascii="Arial" w:hAnsi="Arial" w:cs="Arial"/>
                <w:b/>
                <w:bCs/>
                <w:color w:val="000000"/>
                <w:sz w:val="24"/>
                <w:szCs w:val="24"/>
                <w:lang w:val="en-US"/>
              </w:rPr>
              <w:t>Date:</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934B9" w14:textId="77777777" w:rsidR="00975B62" w:rsidRPr="00C37ABE" w:rsidRDefault="00975B62" w:rsidP="008A1054">
            <w:pPr>
              <w:rPr>
                <w:rFonts w:ascii="Arial" w:hAnsi="Arial" w:cs="Arial"/>
                <w:b/>
                <w:bCs/>
                <w:sz w:val="24"/>
                <w:szCs w:val="24"/>
                <w:lang w:val="en-US"/>
              </w:rPr>
            </w:pPr>
          </w:p>
        </w:tc>
      </w:tr>
    </w:tbl>
    <w:p w14:paraId="231995EF" w14:textId="2799BF01" w:rsidR="00975B62" w:rsidRDefault="00975B62" w:rsidP="00E42E10">
      <w:pPr>
        <w:spacing w:after="0" w:line="240" w:lineRule="auto"/>
        <w:rPr>
          <w:rFonts w:ascii="Arial" w:hAnsi="Arial" w:cs="Arial"/>
          <w:sz w:val="24"/>
          <w:szCs w:val="24"/>
        </w:rPr>
      </w:pPr>
    </w:p>
    <w:p w14:paraId="7CC274EE" w14:textId="6C205486" w:rsidR="00AE0299" w:rsidRDefault="00AE0299" w:rsidP="00E42E10">
      <w:pPr>
        <w:spacing w:after="0" w:line="240" w:lineRule="auto"/>
        <w:rPr>
          <w:rFonts w:ascii="Arial" w:hAnsi="Arial" w:cs="Arial"/>
          <w:i/>
          <w:sz w:val="24"/>
          <w:szCs w:val="24"/>
        </w:rPr>
      </w:pPr>
      <w:r w:rsidRPr="009D7330">
        <w:rPr>
          <w:rFonts w:ascii="Arial" w:hAnsi="Arial" w:cs="Arial"/>
          <w:i/>
          <w:color w:val="FF0000"/>
          <w:sz w:val="24"/>
          <w:szCs w:val="24"/>
        </w:rPr>
        <w:t>Once signed-off by the Director of School</w:t>
      </w:r>
      <w:r w:rsidR="00715F97">
        <w:rPr>
          <w:rFonts w:ascii="Arial" w:hAnsi="Arial" w:cs="Arial"/>
          <w:i/>
          <w:color w:val="FF0000"/>
          <w:sz w:val="24"/>
          <w:szCs w:val="24"/>
        </w:rPr>
        <w:t>,</w:t>
      </w:r>
      <w:r w:rsidRPr="009D7330">
        <w:rPr>
          <w:rFonts w:ascii="Arial" w:hAnsi="Arial" w:cs="Arial"/>
          <w:i/>
          <w:color w:val="FF0000"/>
          <w:sz w:val="24"/>
          <w:szCs w:val="24"/>
        </w:rPr>
        <w:t xml:space="preserve"> completed forms should be forwarded to </w:t>
      </w:r>
      <w:hyperlink r:id="rId12" w:history="1">
        <w:r w:rsidR="000E1A5E" w:rsidRPr="000E1A5E">
          <w:rPr>
            <w:rStyle w:val="Hyperlink"/>
            <w:rFonts w:ascii="Arial" w:hAnsi="Arial" w:cs="Arial"/>
            <w:i/>
            <w:sz w:val="24"/>
            <w:szCs w:val="24"/>
          </w:rPr>
          <w:t>Academic Registry</w:t>
        </w:r>
      </w:hyperlink>
      <w:r w:rsidR="000E1A5E">
        <w:rPr>
          <w:rFonts w:ascii="Arial" w:hAnsi="Arial" w:cs="Arial"/>
          <w:i/>
          <w:color w:val="FF0000"/>
          <w:sz w:val="24"/>
          <w:szCs w:val="24"/>
        </w:rPr>
        <w:t>.</w:t>
      </w:r>
    </w:p>
    <w:p w14:paraId="4B0CC526" w14:textId="77777777" w:rsidR="00411EBB" w:rsidRDefault="00411EBB" w:rsidP="00E42E10">
      <w:pPr>
        <w:spacing w:after="0" w:line="240" w:lineRule="auto"/>
        <w:rPr>
          <w:rFonts w:ascii="Arial" w:hAnsi="Arial" w:cs="Arial"/>
          <w:i/>
          <w:sz w:val="24"/>
          <w:szCs w:val="24"/>
        </w:rPr>
      </w:pPr>
    </w:p>
    <w:p w14:paraId="1C1EE531" w14:textId="08B27DBD" w:rsidR="00411EBB" w:rsidRPr="009D7330" w:rsidRDefault="000E1A5E" w:rsidP="00E42E10">
      <w:pPr>
        <w:spacing w:after="0" w:line="240" w:lineRule="auto"/>
        <w:rPr>
          <w:rFonts w:ascii="Arial" w:hAnsi="Arial" w:cs="Arial"/>
          <w:b/>
          <w:color w:val="FF0000"/>
          <w:sz w:val="24"/>
          <w:szCs w:val="24"/>
        </w:rPr>
      </w:pPr>
      <w:r>
        <w:rPr>
          <w:rFonts w:ascii="Arial" w:hAnsi="Arial" w:cs="Arial"/>
          <w:b/>
          <w:color w:val="FF0000"/>
          <w:sz w:val="24"/>
          <w:szCs w:val="24"/>
        </w:rPr>
        <w:t>Academic Registry</w:t>
      </w:r>
      <w:r w:rsidR="009D7330">
        <w:rPr>
          <w:rFonts w:ascii="Arial" w:hAnsi="Arial" w:cs="Arial"/>
          <w:b/>
          <w:color w:val="FF0000"/>
          <w:sz w:val="24"/>
          <w:szCs w:val="24"/>
        </w:rPr>
        <w:t xml:space="preserve"> should complete this section prior to submission to the Validation and Review Oversight Panel.</w:t>
      </w:r>
    </w:p>
    <w:p w14:paraId="684B475D" w14:textId="77777777" w:rsidR="00411EBB" w:rsidRDefault="00411EBB" w:rsidP="00E42E1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091"/>
        <w:gridCol w:w="1462"/>
        <w:gridCol w:w="1463"/>
      </w:tblGrid>
      <w:tr w:rsidR="00411EBB" w14:paraId="345D9846" w14:textId="77777777" w:rsidTr="00B81562">
        <w:tc>
          <w:tcPr>
            <w:tcW w:w="6091" w:type="dxa"/>
            <w:shd w:val="clear" w:color="auto" w:fill="DEEAF6" w:themeFill="accent1" w:themeFillTint="33"/>
          </w:tcPr>
          <w:p w14:paraId="2AFDAE54" w14:textId="77777777" w:rsidR="00411EBB" w:rsidRDefault="00411EBB" w:rsidP="00E42E10">
            <w:pPr>
              <w:rPr>
                <w:rFonts w:ascii="Arial" w:hAnsi="Arial" w:cs="Arial"/>
                <w:b/>
                <w:sz w:val="24"/>
                <w:szCs w:val="24"/>
              </w:rPr>
            </w:pPr>
          </w:p>
        </w:tc>
        <w:tc>
          <w:tcPr>
            <w:tcW w:w="1462" w:type="dxa"/>
            <w:shd w:val="clear" w:color="auto" w:fill="DEEAF6" w:themeFill="accent1" w:themeFillTint="33"/>
          </w:tcPr>
          <w:p w14:paraId="61158370" w14:textId="77777777" w:rsidR="00411EBB" w:rsidRPr="00411EBB" w:rsidRDefault="00411EBB" w:rsidP="00411EBB">
            <w:pPr>
              <w:jc w:val="center"/>
              <w:rPr>
                <w:rFonts w:ascii="Arial" w:hAnsi="Arial" w:cs="Arial"/>
                <w:b/>
                <w:sz w:val="24"/>
                <w:szCs w:val="24"/>
              </w:rPr>
            </w:pPr>
            <w:r>
              <w:rPr>
                <w:rFonts w:ascii="Arial" w:hAnsi="Arial" w:cs="Arial"/>
                <w:b/>
                <w:sz w:val="24"/>
                <w:szCs w:val="24"/>
              </w:rPr>
              <w:t>Yes</w:t>
            </w:r>
          </w:p>
        </w:tc>
        <w:tc>
          <w:tcPr>
            <w:tcW w:w="1463" w:type="dxa"/>
            <w:shd w:val="clear" w:color="auto" w:fill="DEEAF6" w:themeFill="accent1" w:themeFillTint="33"/>
          </w:tcPr>
          <w:p w14:paraId="11603F00" w14:textId="77777777" w:rsidR="00411EBB" w:rsidRPr="00411EBB" w:rsidRDefault="00411EBB" w:rsidP="00411EBB">
            <w:pPr>
              <w:jc w:val="center"/>
              <w:rPr>
                <w:rFonts w:ascii="Arial" w:hAnsi="Arial" w:cs="Arial"/>
                <w:b/>
                <w:sz w:val="24"/>
                <w:szCs w:val="24"/>
              </w:rPr>
            </w:pPr>
            <w:r>
              <w:rPr>
                <w:rFonts w:ascii="Arial" w:hAnsi="Arial" w:cs="Arial"/>
                <w:b/>
                <w:sz w:val="24"/>
                <w:szCs w:val="24"/>
              </w:rPr>
              <w:t>No</w:t>
            </w:r>
          </w:p>
        </w:tc>
      </w:tr>
      <w:tr w:rsidR="00411EBB" w14:paraId="428DDDDE" w14:textId="77777777" w:rsidTr="00B81562">
        <w:tc>
          <w:tcPr>
            <w:tcW w:w="6091" w:type="dxa"/>
            <w:shd w:val="clear" w:color="auto" w:fill="DEEAF6" w:themeFill="accent1" w:themeFillTint="33"/>
          </w:tcPr>
          <w:p w14:paraId="05A794E4" w14:textId="77777777" w:rsidR="00411EBB" w:rsidRPr="009D7330" w:rsidRDefault="00411EBB" w:rsidP="00E42E10">
            <w:pPr>
              <w:rPr>
                <w:rFonts w:ascii="Arial" w:hAnsi="Arial" w:cs="Arial"/>
                <w:b/>
                <w:sz w:val="24"/>
                <w:szCs w:val="24"/>
              </w:rPr>
            </w:pPr>
            <w:r w:rsidRPr="009D7330">
              <w:rPr>
                <w:rFonts w:ascii="Arial" w:hAnsi="Arial" w:cs="Arial"/>
                <w:b/>
                <w:sz w:val="24"/>
                <w:szCs w:val="24"/>
              </w:rPr>
              <w:t>Since Validation / the most recent Periodic Programme Review</w:t>
            </w:r>
            <w:r w:rsidR="001E2A40" w:rsidRPr="009D7330">
              <w:rPr>
                <w:rFonts w:ascii="Arial" w:hAnsi="Arial" w:cs="Arial"/>
                <w:b/>
                <w:sz w:val="24"/>
                <w:szCs w:val="24"/>
              </w:rPr>
              <w:t xml:space="preserve"> has the External Examiner(s) raised issues with regard to quality and standards within their annual report(s)? </w:t>
            </w:r>
          </w:p>
          <w:p w14:paraId="0907B20B" w14:textId="77777777" w:rsidR="001E2A40" w:rsidRDefault="001E2A40" w:rsidP="00E42E10">
            <w:pPr>
              <w:rPr>
                <w:rFonts w:ascii="Arial" w:hAnsi="Arial" w:cs="Arial"/>
                <w:sz w:val="24"/>
                <w:szCs w:val="24"/>
              </w:rPr>
            </w:pPr>
          </w:p>
          <w:p w14:paraId="074600DA" w14:textId="77777777" w:rsidR="001E2A40" w:rsidRPr="00411EBB" w:rsidRDefault="001E2A40" w:rsidP="007C6D42">
            <w:pPr>
              <w:rPr>
                <w:rFonts w:ascii="Arial" w:hAnsi="Arial" w:cs="Arial"/>
                <w:sz w:val="24"/>
                <w:szCs w:val="24"/>
              </w:rPr>
            </w:pPr>
            <w:r>
              <w:rPr>
                <w:rFonts w:ascii="Arial" w:hAnsi="Arial" w:cs="Arial"/>
                <w:i/>
                <w:sz w:val="24"/>
                <w:szCs w:val="24"/>
              </w:rPr>
              <w:t xml:space="preserve">If ‘Yes’ the applicable report(s) </w:t>
            </w:r>
            <w:r w:rsidR="009D7330">
              <w:rPr>
                <w:rFonts w:ascii="Arial" w:hAnsi="Arial" w:cs="Arial"/>
                <w:i/>
                <w:sz w:val="24"/>
                <w:szCs w:val="24"/>
              </w:rPr>
              <w:t xml:space="preserve">and response(s) </w:t>
            </w:r>
            <w:r>
              <w:rPr>
                <w:rFonts w:ascii="Arial" w:hAnsi="Arial" w:cs="Arial"/>
                <w:i/>
                <w:sz w:val="24"/>
                <w:szCs w:val="24"/>
              </w:rPr>
              <w:t>should be appended to this application prior to submission to the Validation and Review O</w:t>
            </w:r>
            <w:r w:rsidR="009D7330">
              <w:rPr>
                <w:rFonts w:ascii="Arial" w:hAnsi="Arial" w:cs="Arial"/>
                <w:i/>
                <w:sz w:val="24"/>
                <w:szCs w:val="24"/>
              </w:rPr>
              <w:t>versight</w:t>
            </w:r>
            <w:r>
              <w:rPr>
                <w:rFonts w:ascii="Arial" w:hAnsi="Arial" w:cs="Arial"/>
                <w:i/>
                <w:sz w:val="24"/>
                <w:szCs w:val="24"/>
              </w:rPr>
              <w:t>.</w:t>
            </w:r>
          </w:p>
        </w:tc>
        <w:sdt>
          <w:sdtPr>
            <w:rPr>
              <w:rFonts w:ascii="Arial" w:hAnsi="Arial" w:cs="Arial"/>
              <w:sz w:val="24"/>
              <w:szCs w:val="24"/>
            </w:rPr>
            <w:id w:val="-1277480927"/>
            <w14:checkbox>
              <w14:checked w14:val="0"/>
              <w14:checkedState w14:val="2612" w14:font="MS Gothic"/>
              <w14:uncheckedState w14:val="2610" w14:font="MS Gothic"/>
            </w14:checkbox>
          </w:sdtPr>
          <w:sdtEndPr/>
          <w:sdtContent>
            <w:tc>
              <w:tcPr>
                <w:tcW w:w="1462" w:type="dxa"/>
              </w:tcPr>
              <w:p w14:paraId="239B6F28" w14:textId="77777777" w:rsidR="00411EBB" w:rsidRPr="001E2A40" w:rsidRDefault="001E2A40" w:rsidP="00411EBB">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51848032"/>
            <w14:checkbox>
              <w14:checked w14:val="0"/>
              <w14:checkedState w14:val="2612" w14:font="MS Gothic"/>
              <w14:uncheckedState w14:val="2610" w14:font="MS Gothic"/>
            </w14:checkbox>
          </w:sdtPr>
          <w:sdtEndPr/>
          <w:sdtContent>
            <w:tc>
              <w:tcPr>
                <w:tcW w:w="1463" w:type="dxa"/>
              </w:tcPr>
              <w:p w14:paraId="1D0421B5" w14:textId="77777777" w:rsidR="00411EBB" w:rsidRPr="001E2A40" w:rsidRDefault="001E2A40" w:rsidP="00411EBB">
                <w:pPr>
                  <w:jc w:val="center"/>
                  <w:rPr>
                    <w:rFonts w:ascii="Arial" w:hAnsi="Arial" w:cs="Arial"/>
                    <w:sz w:val="24"/>
                    <w:szCs w:val="24"/>
                  </w:rPr>
                </w:pPr>
                <w:r>
                  <w:rPr>
                    <w:rFonts w:ascii="MS Gothic" w:eastAsia="MS Gothic" w:hAnsi="MS Gothic" w:cs="Arial" w:hint="eastAsia"/>
                    <w:sz w:val="24"/>
                    <w:szCs w:val="24"/>
                  </w:rPr>
                  <w:t>☐</w:t>
                </w:r>
              </w:p>
            </w:tc>
          </w:sdtContent>
        </w:sdt>
      </w:tr>
      <w:tr w:rsidR="001E2A40" w14:paraId="1B5EA09A" w14:textId="77777777" w:rsidTr="00B81562">
        <w:tc>
          <w:tcPr>
            <w:tcW w:w="6091" w:type="dxa"/>
            <w:shd w:val="clear" w:color="auto" w:fill="DEEAF6" w:themeFill="accent1" w:themeFillTint="33"/>
          </w:tcPr>
          <w:p w14:paraId="57856191" w14:textId="339A8745" w:rsidR="001E2A40" w:rsidRPr="009D7330" w:rsidRDefault="00F15B98" w:rsidP="00E42E10">
            <w:pPr>
              <w:rPr>
                <w:rFonts w:ascii="Arial" w:hAnsi="Arial" w:cs="Arial"/>
                <w:b/>
                <w:sz w:val="24"/>
                <w:szCs w:val="24"/>
              </w:rPr>
            </w:pPr>
            <w:r>
              <w:rPr>
                <w:rFonts w:ascii="Arial" w:hAnsi="Arial" w:cs="Arial"/>
                <w:b/>
                <w:sz w:val="24"/>
                <w:szCs w:val="24"/>
              </w:rPr>
              <w:t>Has</w:t>
            </w:r>
            <w:r w:rsidR="001E2A40" w:rsidRPr="009D7330">
              <w:rPr>
                <w:rFonts w:ascii="Arial" w:hAnsi="Arial" w:cs="Arial"/>
                <w:b/>
                <w:sz w:val="24"/>
                <w:szCs w:val="24"/>
              </w:rPr>
              <w:t xml:space="preserve"> the Continuous Monitoring and Enhancement process been completed for the programme(s).</w:t>
            </w:r>
          </w:p>
          <w:p w14:paraId="32FCE24D" w14:textId="77777777" w:rsidR="001E2A40" w:rsidRDefault="001E2A40" w:rsidP="00E42E10">
            <w:pPr>
              <w:rPr>
                <w:rFonts w:ascii="Arial" w:hAnsi="Arial" w:cs="Arial"/>
                <w:sz w:val="24"/>
                <w:szCs w:val="24"/>
              </w:rPr>
            </w:pPr>
          </w:p>
        </w:tc>
        <w:sdt>
          <w:sdtPr>
            <w:rPr>
              <w:rFonts w:ascii="Arial" w:hAnsi="Arial" w:cs="Arial"/>
              <w:sz w:val="24"/>
              <w:szCs w:val="24"/>
            </w:rPr>
            <w:id w:val="-1781871858"/>
            <w14:checkbox>
              <w14:checked w14:val="0"/>
              <w14:checkedState w14:val="2612" w14:font="MS Gothic"/>
              <w14:uncheckedState w14:val="2610" w14:font="MS Gothic"/>
            </w14:checkbox>
          </w:sdtPr>
          <w:sdtEndPr/>
          <w:sdtContent>
            <w:tc>
              <w:tcPr>
                <w:tcW w:w="1462" w:type="dxa"/>
              </w:tcPr>
              <w:p w14:paraId="2A8269A8" w14:textId="77777777" w:rsidR="001E2A40" w:rsidRPr="001E2A40" w:rsidRDefault="001E2A40" w:rsidP="00411EBB">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00935433"/>
            <w14:checkbox>
              <w14:checked w14:val="0"/>
              <w14:checkedState w14:val="2612" w14:font="MS Gothic"/>
              <w14:uncheckedState w14:val="2610" w14:font="MS Gothic"/>
            </w14:checkbox>
          </w:sdtPr>
          <w:sdtEndPr/>
          <w:sdtContent>
            <w:tc>
              <w:tcPr>
                <w:tcW w:w="1463" w:type="dxa"/>
              </w:tcPr>
              <w:p w14:paraId="681C2905" w14:textId="77777777" w:rsidR="001E2A40" w:rsidRPr="001E2A40" w:rsidRDefault="001E2A40" w:rsidP="00411EBB">
                <w:pPr>
                  <w:jc w:val="center"/>
                  <w:rPr>
                    <w:rFonts w:ascii="Arial" w:hAnsi="Arial" w:cs="Arial"/>
                    <w:sz w:val="24"/>
                    <w:szCs w:val="24"/>
                  </w:rPr>
                </w:pPr>
                <w:r>
                  <w:rPr>
                    <w:rFonts w:ascii="MS Gothic" w:eastAsia="MS Gothic" w:hAnsi="MS Gothic" w:cs="Arial" w:hint="eastAsia"/>
                    <w:sz w:val="24"/>
                    <w:szCs w:val="24"/>
                  </w:rPr>
                  <w:t>☐</w:t>
                </w:r>
              </w:p>
            </w:tc>
          </w:sdtContent>
        </w:sdt>
      </w:tr>
    </w:tbl>
    <w:p w14:paraId="00796741" w14:textId="77777777" w:rsidR="00411EBB" w:rsidRDefault="00411EBB" w:rsidP="00E42E1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9D7330" w14:paraId="73FF069D" w14:textId="77777777" w:rsidTr="00B81562">
        <w:tc>
          <w:tcPr>
            <w:tcW w:w="9016" w:type="dxa"/>
            <w:shd w:val="clear" w:color="auto" w:fill="DEEAF6" w:themeFill="accent1" w:themeFillTint="33"/>
          </w:tcPr>
          <w:p w14:paraId="4C7AE0BC" w14:textId="77777777" w:rsidR="009D7330" w:rsidRDefault="009D7330" w:rsidP="00E42E10">
            <w:pPr>
              <w:rPr>
                <w:rFonts w:ascii="Arial" w:hAnsi="Arial" w:cs="Arial"/>
                <w:b/>
                <w:sz w:val="24"/>
                <w:szCs w:val="24"/>
              </w:rPr>
            </w:pPr>
            <w:r>
              <w:rPr>
                <w:rFonts w:ascii="Arial" w:hAnsi="Arial" w:cs="Arial"/>
                <w:b/>
                <w:sz w:val="24"/>
                <w:szCs w:val="24"/>
              </w:rPr>
              <w:t>Date approved by the Validation and Review Oversight Panel</w:t>
            </w:r>
          </w:p>
          <w:p w14:paraId="210C6803" w14:textId="77777777" w:rsidR="009D7330" w:rsidRDefault="009D7330" w:rsidP="00E42E10">
            <w:pPr>
              <w:rPr>
                <w:rFonts w:ascii="Arial" w:hAnsi="Arial" w:cs="Arial"/>
                <w:b/>
                <w:sz w:val="24"/>
                <w:szCs w:val="24"/>
              </w:rPr>
            </w:pPr>
          </w:p>
        </w:tc>
      </w:tr>
      <w:tr w:rsidR="009D7330" w14:paraId="5605E16A" w14:textId="77777777" w:rsidTr="009D7330">
        <w:tc>
          <w:tcPr>
            <w:tcW w:w="9016" w:type="dxa"/>
          </w:tcPr>
          <w:p w14:paraId="19ADB8D6" w14:textId="77777777" w:rsidR="009D7330" w:rsidRDefault="009D7330" w:rsidP="00E42E10">
            <w:pPr>
              <w:rPr>
                <w:rFonts w:ascii="Arial" w:hAnsi="Arial" w:cs="Arial"/>
                <w:b/>
                <w:sz w:val="24"/>
                <w:szCs w:val="24"/>
              </w:rPr>
            </w:pPr>
          </w:p>
          <w:p w14:paraId="3898B0B3" w14:textId="77777777" w:rsidR="009D7330" w:rsidRPr="00080CD3" w:rsidRDefault="00080CD3" w:rsidP="00E42E10">
            <w:pPr>
              <w:rPr>
                <w:rFonts w:ascii="Arial" w:hAnsi="Arial" w:cs="Arial"/>
                <w:i/>
                <w:sz w:val="24"/>
                <w:szCs w:val="24"/>
              </w:rPr>
            </w:pPr>
            <w:r w:rsidRPr="00080CD3">
              <w:rPr>
                <w:rFonts w:ascii="Arial" w:hAnsi="Arial" w:cs="Arial"/>
                <w:i/>
                <w:sz w:val="24"/>
                <w:szCs w:val="24"/>
              </w:rPr>
              <w:t>[to be completed by the Secretary of VROP]</w:t>
            </w:r>
          </w:p>
          <w:p w14:paraId="54BF9D64" w14:textId="77777777" w:rsidR="00080CD3" w:rsidRDefault="00080CD3" w:rsidP="00E42E10">
            <w:pPr>
              <w:rPr>
                <w:rFonts w:ascii="Arial" w:hAnsi="Arial" w:cs="Arial"/>
                <w:b/>
                <w:sz w:val="24"/>
                <w:szCs w:val="24"/>
              </w:rPr>
            </w:pPr>
          </w:p>
        </w:tc>
      </w:tr>
    </w:tbl>
    <w:p w14:paraId="3AA5826A" w14:textId="77777777" w:rsidR="00411EBB" w:rsidRPr="00411EBB" w:rsidRDefault="00411EBB" w:rsidP="00AF4F92">
      <w:pPr>
        <w:spacing w:after="0" w:line="240" w:lineRule="auto"/>
        <w:rPr>
          <w:rFonts w:ascii="Arial" w:hAnsi="Arial" w:cs="Arial"/>
          <w:b/>
          <w:sz w:val="24"/>
          <w:szCs w:val="24"/>
        </w:rPr>
      </w:pPr>
    </w:p>
    <w:sectPr w:rsidR="00411EBB" w:rsidRPr="00411EBB" w:rsidSect="007C6D4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9F16" w14:textId="77777777" w:rsidR="00AF2740" w:rsidRDefault="00AF2740" w:rsidP="00A42FDB">
      <w:pPr>
        <w:spacing w:after="0" w:line="240" w:lineRule="auto"/>
      </w:pPr>
      <w:r>
        <w:separator/>
      </w:r>
    </w:p>
  </w:endnote>
  <w:endnote w:type="continuationSeparator" w:id="0">
    <w:p w14:paraId="2DFEB861" w14:textId="77777777" w:rsidR="00AF2740" w:rsidRDefault="00AF2740" w:rsidP="00A42FDB">
      <w:pPr>
        <w:spacing w:after="0" w:line="240" w:lineRule="auto"/>
      </w:pPr>
      <w:r>
        <w:continuationSeparator/>
      </w:r>
    </w:p>
  </w:endnote>
  <w:endnote w:type="continuationNotice" w:id="1">
    <w:p w14:paraId="0F1EE1CE" w14:textId="77777777" w:rsidR="00705035" w:rsidRDefault="00705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1CBE" w14:textId="77777777" w:rsidR="00AF2740" w:rsidRDefault="00AF2740" w:rsidP="00A42FDB">
      <w:pPr>
        <w:spacing w:after="0" w:line="240" w:lineRule="auto"/>
      </w:pPr>
      <w:r>
        <w:separator/>
      </w:r>
    </w:p>
  </w:footnote>
  <w:footnote w:type="continuationSeparator" w:id="0">
    <w:p w14:paraId="626A315F" w14:textId="77777777" w:rsidR="00AF2740" w:rsidRDefault="00AF2740" w:rsidP="00A42FDB">
      <w:pPr>
        <w:spacing w:after="0" w:line="240" w:lineRule="auto"/>
      </w:pPr>
      <w:r>
        <w:continuationSeparator/>
      </w:r>
    </w:p>
  </w:footnote>
  <w:footnote w:type="continuationNotice" w:id="1">
    <w:p w14:paraId="1BFDE741" w14:textId="77777777" w:rsidR="00705035" w:rsidRDefault="00705035">
      <w:pPr>
        <w:spacing w:after="0" w:line="240" w:lineRule="auto"/>
      </w:pPr>
    </w:p>
  </w:footnote>
  <w:footnote w:id="2">
    <w:p w14:paraId="77A3C2D8" w14:textId="306F345D" w:rsidR="00A6202E" w:rsidRDefault="00A6202E">
      <w:pPr>
        <w:pStyle w:val="FootnoteText"/>
      </w:pPr>
      <w:r w:rsidRPr="00A6202E">
        <w:rPr>
          <w:rStyle w:val="FootnoteReference"/>
          <w:rFonts w:ascii="Arial" w:hAnsi="Arial" w:cs="Arial"/>
        </w:rPr>
        <w:footnoteRef/>
      </w:r>
      <w:r w:rsidRPr="00A6202E">
        <w:rPr>
          <w:rFonts w:ascii="Arial" w:hAnsi="Arial" w:cs="Arial"/>
        </w:rPr>
        <w:t xml:space="preserve"> Dates are available within</w:t>
      </w:r>
      <w:r>
        <w:t xml:space="preserve"> </w:t>
      </w:r>
      <w:hyperlink r:id="rId1" w:history="1">
        <w:r w:rsidRPr="00A42FDB">
          <w:rPr>
            <w:rStyle w:val="Hyperlink"/>
            <w:rFonts w:ascii="Arial" w:hAnsi="Arial" w:cs="Arial"/>
          </w:rPr>
          <w:t>WebHub</w:t>
        </w:r>
      </w:hyperlink>
    </w:p>
  </w:footnote>
  <w:footnote w:id="3">
    <w:p w14:paraId="7E4B88E3" w14:textId="77777777" w:rsidR="00A6202E" w:rsidRPr="00A42FDB" w:rsidRDefault="00A6202E">
      <w:pPr>
        <w:pStyle w:val="FootnoteText"/>
        <w:rPr>
          <w:rFonts w:ascii="Arial" w:hAnsi="Arial" w:cs="Arial"/>
        </w:rPr>
      </w:pPr>
      <w:r w:rsidRPr="00A42FDB">
        <w:rPr>
          <w:rStyle w:val="FootnoteReference"/>
          <w:rFonts w:ascii="Arial" w:hAnsi="Arial" w:cs="Arial"/>
        </w:rPr>
        <w:footnoteRef/>
      </w:r>
      <w:r w:rsidRPr="00A42FDB">
        <w:rPr>
          <w:rFonts w:ascii="Arial" w:hAnsi="Arial" w:cs="Arial"/>
        </w:rPr>
        <w:t xml:space="preserve"> Current expiry dates are available within </w:t>
      </w:r>
      <w:hyperlink r:id="rId2" w:history="1">
        <w:r w:rsidRPr="00A42FDB">
          <w:rPr>
            <w:rStyle w:val="Hyperlink"/>
            <w:rFonts w:ascii="Arial" w:hAnsi="Arial" w:cs="Arial"/>
          </w:rPr>
          <w:t>WebHub</w:t>
        </w:r>
      </w:hyperlink>
      <w:r w:rsidRPr="00A42FDB">
        <w:rPr>
          <w:rFonts w:ascii="Arial" w:hAnsi="Arial" w:cs="Arial"/>
        </w:rPr>
        <w:t>.</w:t>
      </w:r>
    </w:p>
  </w:footnote>
  <w:footnote w:id="4">
    <w:p w14:paraId="32CF73A3" w14:textId="77777777" w:rsidR="00A6202E" w:rsidRPr="00A42FDB" w:rsidRDefault="00A6202E">
      <w:pPr>
        <w:pStyle w:val="FootnoteText"/>
        <w:rPr>
          <w:rFonts w:ascii="Arial" w:hAnsi="Arial" w:cs="Arial"/>
        </w:rPr>
      </w:pPr>
      <w:r w:rsidRPr="00A42FDB">
        <w:rPr>
          <w:rStyle w:val="FootnoteReference"/>
          <w:rFonts w:ascii="Arial" w:hAnsi="Arial" w:cs="Arial"/>
        </w:rPr>
        <w:footnoteRef/>
      </w:r>
      <w:r w:rsidRPr="00A42FDB">
        <w:rPr>
          <w:rFonts w:ascii="Arial" w:hAnsi="Arial" w:cs="Arial"/>
        </w:rPr>
        <w:t xml:space="preserve"> The proposed date of extension should be expressed as an Academic Year.</w:t>
      </w:r>
    </w:p>
  </w:footnote>
  <w:footnote w:id="5">
    <w:p w14:paraId="56648249" w14:textId="301032D5" w:rsidR="00C33965" w:rsidRDefault="00C33965">
      <w:pPr>
        <w:pStyle w:val="FootnoteText"/>
      </w:pPr>
      <w:r w:rsidRPr="00C33965">
        <w:rPr>
          <w:rStyle w:val="FootnoteReference"/>
          <w:rFonts w:ascii="Arial" w:hAnsi="Arial" w:cs="Arial"/>
        </w:rPr>
        <w:footnoteRef/>
      </w:r>
      <w:r w:rsidRPr="00C33965">
        <w:rPr>
          <w:rFonts w:ascii="Arial" w:hAnsi="Arial" w:cs="Arial"/>
        </w:rPr>
        <w:t xml:space="preserve"> The date is available within</w:t>
      </w:r>
      <w:r>
        <w:t xml:space="preserve"> </w:t>
      </w:r>
      <w:hyperlink r:id="rId3" w:history="1">
        <w:r w:rsidRPr="00A42FDB">
          <w:rPr>
            <w:rStyle w:val="Hyperlink"/>
            <w:rFonts w:ascii="Arial" w:hAnsi="Arial" w:cs="Arial"/>
          </w:rPr>
          <w:t>WebHub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61147"/>
    <w:multiLevelType w:val="hybridMultilevel"/>
    <w:tmpl w:val="FCC479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409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10"/>
    <w:rsid w:val="000479FA"/>
    <w:rsid w:val="00080CD3"/>
    <w:rsid w:val="000A7404"/>
    <w:rsid w:val="000E1A5E"/>
    <w:rsid w:val="00170A4E"/>
    <w:rsid w:val="001C4040"/>
    <w:rsid w:val="001E2A40"/>
    <w:rsid w:val="003467EF"/>
    <w:rsid w:val="00411EBB"/>
    <w:rsid w:val="005831BE"/>
    <w:rsid w:val="00617F6D"/>
    <w:rsid w:val="006775D5"/>
    <w:rsid w:val="006E041D"/>
    <w:rsid w:val="00705035"/>
    <w:rsid w:val="00715F97"/>
    <w:rsid w:val="007225DD"/>
    <w:rsid w:val="00722F31"/>
    <w:rsid w:val="00767D1E"/>
    <w:rsid w:val="007A6772"/>
    <w:rsid w:val="007C6D42"/>
    <w:rsid w:val="00813F9A"/>
    <w:rsid w:val="008149E1"/>
    <w:rsid w:val="008C6873"/>
    <w:rsid w:val="00953375"/>
    <w:rsid w:val="00975B62"/>
    <w:rsid w:val="009A1768"/>
    <w:rsid w:val="009D7330"/>
    <w:rsid w:val="00A42FDB"/>
    <w:rsid w:val="00A53473"/>
    <w:rsid w:val="00A6202E"/>
    <w:rsid w:val="00AA67A0"/>
    <w:rsid w:val="00AE0299"/>
    <w:rsid w:val="00AF2740"/>
    <w:rsid w:val="00AF4F92"/>
    <w:rsid w:val="00B24394"/>
    <w:rsid w:val="00B30C93"/>
    <w:rsid w:val="00B81562"/>
    <w:rsid w:val="00B9455B"/>
    <w:rsid w:val="00C32A8A"/>
    <w:rsid w:val="00C33965"/>
    <w:rsid w:val="00C372F8"/>
    <w:rsid w:val="00C37ABE"/>
    <w:rsid w:val="00CE02D4"/>
    <w:rsid w:val="00D310DD"/>
    <w:rsid w:val="00D5709D"/>
    <w:rsid w:val="00D72FB5"/>
    <w:rsid w:val="00DA550D"/>
    <w:rsid w:val="00DB26B7"/>
    <w:rsid w:val="00E42E10"/>
    <w:rsid w:val="00E43F1B"/>
    <w:rsid w:val="00EF3D8E"/>
    <w:rsid w:val="00F15B98"/>
    <w:rsid w:val="00F3074A"/>
    <w:rsid w:val="00FD2F2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15CD"/>
  <w15:chartTrackingRefBased/>
  <w15:docId w15:val="{73077EF5-A2BB-4D54-AC09-496D0031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FDB"/>
  </w:style>
  <w:style w:type="paragraph" w:styleId="Footer">
    <w:name w:val="footer"/>
    <w:basedOn w:val="Normal"/>
    <w:link w:val="FooterChar"/>
    <w:uiPriority w:val="99"/>
    <w:unhideWhenUsed/>
    <w:rsid w:val="00A4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FDB"/>
  </w:style>
  <w:style w:type="paragraph" w:styleId="FootnoteText">
    <w:name w:val="footnote text"/>
    <w:basedOn w:val="Normal"/>
    <w:link w:val="FootnoteTextChar"/>
    <w:uiPriority w:val="99"/>
    <w:semiHidden/>
    <w:unhideWhenUsed/>
    <w:rsid w:val="00A42F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FDB"/>
    <w:rPr>
      <w:sz w:val="20"/>
      <w:szCs w:val="20"/>
    </w:rPr>
  </w:style>
  <w:style w:type="character" w:styleId="FootnoteReference">
    <w:name w:val="footnote reference"/>
    <w:basedOn w:val="DefaultParagraphFont"/>
    <w:uiPriority w:val="99"/>
    <w:semiHidden/>
    <w:unhideWhenUsed/>
    <w:rsid w:val="00A42FDB"/>
    <w:rPr>
      <w:vertAlign w:val="superscript"/>
    </w:rPr>
  </w:style>
  <w:style w:type="character" w:styleId="Hyperlink">
    <w:name w:val="Hyperlink"/>
    <w:basedOn w:val="DefaultParagraphFont"/>
    <w:uiPriority w:val="99"/>
    <w:unhideWhenUsed/>
    <w:rsid w:val="00A42FDB"/>
    <w:rPr>
      <w:color w:val="0563C1" w:themeColor="hyperlink"/>
      <w:u w:val="single"/>
    </w:rPr>
  </w:style>
  <w:style w:type="paragraph" w:styleId="BalloonText">
    <w:name w:val="Balloon Text"/>
    <w:basedOn w:val="Normal"/>
    <w:link w:val="BalloonTextChar"/>
    <w:uiPriority w:val="99"/>
    <w:semiHidden/>
    <w:unhideWhenUsed/>
    <w:rsid w:val="00047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9FA"/>
    <w:rPr>
      <w:rFonts w:ascii="Segoe UI" w:hAnsi="Segoe UI" w:cs="Segoe UI"/>
      <w:sz w:val="18"/>
      <w:szCs w:val="18"/>
    </w:rPr>
  </w:style>
  <w:style w:type="paragraph" w:styleId="ListParagraph">
    <w:name w:val="List Paragraph"/>
    <w:basedOn w:val="Normal"/>
    <w:uiPriority w:val="34"/>
    <w:qFormat/>
    <w:rsid w:val="00975B62"/>
    <w:pPr>
      <w:ind w:left="720"/>
      <w:contextualSpacing/>
    </w:pPr>
  </w:style>
  <w:style w:type="character" w:styleId="FollowedHyperlink">
    <w:name w:val="FollowedHyperlink"/>
    <w:basedOn w:val="DefaultParagraphFont"/>
    <w:uiPriority w:val="99"/>
    <w:semiHidden/>
    <w:unhideWhenUsed/>
    <w:rsid w:val="00A53473"/>
    <w:rPr>
      <w:color w:val="954F72" w:themeColor="followedHyperlink"/>
      <w:u w:val="single"/>
    </w:rPr>
  </w:style>
  <w:style w:type="character" w:styleId="UnresolvedMention">
    <w:name w:val="Unresolved Mention"/>
    <w:basedOn w:val="DefaultParagraphFont"/>
    <w:uiPriority w:val="99"/>
    <w:semiHidden/>
    <w:unhideWhenUsed/>
    <w:rsid w:val="000E1A5E"/>
    <w:rPr>
      <w:color w:val="605E5C"/>
      <w:shd w:val="clear" w:color="auto" w:fill="E1DFDD"/>
    </w:rPr>
  </w:style>
  <w:style w:type="paragraph" w:styleId="Revision">
    <w:name w:val="Revision"/>
    <w:hidden/>
    <w:uiPriority w:val="99"/>
    <w:semiHidden/>
    <w:rsid w:val="00F30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jmu.ac.uk/academic-registry/staff/quality-and-standards/meet-the-te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phub.ljmu.ac.uk/Staff/WH2/General/Prog_Review/adm_main.asp?rt=prg" TargetMode="External"/><Relationship Id="rId2" Type="http://schemas.openxmlformats.org/officeDocument/2006/relationships/hyperlink" Target="https://aphub.ljmu.ac.uk/Staff/WH2/General/Prog_Review/adm_main.asp?rt=prg" TargetMode="External"/><Relationship Id="rId1" Type="http://schemas.openxmlformats.org/officeDocument/2006/relationships/hyperlink" Target="https://aphub.ljmu.ac.uk/Staff/WH2/General/Prog_Review/adm_main.asp?rt=p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B18B7-A64D-46D6-9A8F-6D5D5EE89092}">
  <ds:schemaRefs>
    <ds:schemaRef ds:uri="http://schemas.microsoft.com/sharepoint/v3/contenttype/forms"/>
  </ds:schemaRefs>
</ds:datastoreItem>
</file>

<file path=customXml/itemProps2.xml><?xml version="1.0" encoding="utf-8"?>
<ds:datastoreItem xmlns:ds="http://schemas.openxmlformats.org/officeDocument/2006/customXml" ds:itemID="{BE56CDD3-C113-4A03-BBA1-B0381C7AA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A3381-4828-46C4-BD76-80FC1E646775}">
  <ds:schemaRefs>
    <ds:schemaRef ds:uri="http://schemas.openxmlformats.org/officeDocument/2006/bibliography"/>
  </ds:schemaRefs>
</ds:datastoreItem>
</file>

<file path=customXml/itemProps4.xml><?xml version="1.0" encoding="utf-8"?>
<ds:datastoreItem xmlns:ds="http://schemas.openxmlformats.org/officeDocument/2006/customXml" ds:itemID="{A84D421B-97B1-45B3-81CF-B6CA2FE615F0}">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292e1640-66c4-442f-a80e-28c2797ff9ec"/>
    <ds:schemaRef ds:uri="http://schemas.microsoft.com/office/2006/metadata/properti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Andrew</dc:creator>
  <cp:keywords/>
  <dc:description/>
  <cp:lastModifiedBy>Jarrett, Andrew</cp:lastModifiedBy>
  <cp:revision>8</cp:revision>
  <dcterms:created xsi:type="dcterms:W3CDTF">2023-08-07T13:34:00Z</dcterms:created>
  <dcterms:modified xsi:type="dcterms:W3CDTF">2023-11-03T16:57:00Z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