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6B01" w14:textId="5F48286E" w:rsidR="0008410C" w:rsidRDefault="0008410C" w:rsidP="005B0451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4E661982" wp14:editId="14F26AD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2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F053D" w14:textId="0430CD7F" w:rsidR="005B0451" w:rsidRDefault="0008410C" w:rsidP="005B0451">
      <w:pPr>
        <w:pStyle w:val="Heading1"/>
        <w:spacing w:before="0"/>
        <w:ind w:right="420"/>
        <w:rPr>
          <w:rFonts w:ascii="Univers 55" w:hAnsi="Univers 55"/>
        </w:rPr>
      </w:pPr>
      <w:r>
        <w:rPr>
          <w:rFonts w:ascii="Univers 55" w:hAnsi="Univers 55"/>
          <w:noProof/>
          <w:lang w:eastAsia="zh-CN"/>
        </w:rPr>
        <w:t>P</w:t>
      </w:r>
      <w:r w:rsidR="00043CC9">
        <w:rPr>
          <w:rFonts w:ascii="Univers 55" w:hAnsi="Univers 55"/>
          <w:noProof/>
          <w:lang w:eastAsia="zh-CN"/>
        </w:rPr>
        <w:t>rocess Document</w:t>
      </w:r>
      <w:r w:rsidR="005B0451">
        <w:rPr>
          <w:rFonts w:ascii="Univers 55" w:hAnsi="Univers 55"/>
          <w:noProof/>
          <w:lang w:eastAsia="zh-CN"/>
        </w:rPr>
        <w:t xml:space="preserve"> </w:t>
      </w:r>
      <w:r>
        <w:rPr>
          <w:rFonts w:ascii="Univers 55" w:hAnsi="Univers 55"/>
          <w:noProof/>
          <w:lang w:eastAsia="zh-CN"/>
        </w:rPr>
        <w:tab/>
      </w:r>
      <w:r>
        <w:rPr>
          <w:rFonts w:ascii="Univers 55" w:hAnsi="Univers 55"/>
          <w:noProof/>
          <w:lang w:eastAsia="zh-CN"/>
        </w:rPr>
        <w:tab/>
      </w:r>
      <w:r>
        <w:rPr>
          <w:rFonts w:ascii="Univers 55" w:hAnsi="Univers 55"/>
          <w:noProof/>
          <w:lang w:eastAsia="zh-CN"/>
        </w:rPr>
        <w:tab/>
      </w:r>
      <w:r>
        <w:rPr>
          <w:rFonts w:ascii="Univers 55" w:hAnsi="Univers 55"/>
          <w:noProof/>
          <w:lang w:eastAsia="zh-CN"/>
        </w:rPr>
        <w:tab/>
      </w:r>
      <w:r>
        <w:rPr>
          <w:rFonts w:ascii="Univers 55" w:hAnsi="Univers 55"/>
          <w:noProof/>
          <w:lang w:eastAsia="zh-CN"/>
        </w:rPr>
        <w:tab/>
      </w:r>
      <w:r>
        <w:rPr>
          <w:rFonts w:ascii="Univers 55" w:hAnsi="Univers 55"/>
          <w:noProof/>
          <w:lang w:eastAsia="zh-CN"/>
        </w:rPr>
        <w:tab/>
      </w:r>
      <w:r>
        <w:rPr>
          <w:rFonts w:ascii="Univers 55" w:hAnsi="Univers 55"/>
          <w:noProof/>
          <w:lang w:eastAsia="zh-CN"/>
        </w:rPr>
        <w:tab/>
      </w:r>
    </w:p>
    <w:p w14:paraId="43FF053E" w14:textId="77777777" w:rsidR="005B0451" w:rsidRDefault="005B0451" w:rsidP="005B0451">
      <w:pPr>
        <w:pStyle w:val="Heading1"/>
        <w:tabs>
          <w:tab w:val="left" w:pos="5189"/>
        </w:tabs>
      </w:pPr>
      <w:r>
        <w:tab/>
      </w:r>
    </w:p>
    <w:p w14:paraId="43FF053F" w14:textId="77777777" w:rsidR="005B0451" w:rsidRDefault="005B0451" w:rsidP="005B0451">
      <w:pPr>
        <w:rPr>
          <w:lang w:eastAsia="en-US"/>
        </w:rPr>
      </w:pPr>
    </w:p>
    <w:p w14:paraId="43FF0540" w14:textId="77777777" w:rsidR="005B0451" w:rsidRDefault="005B0451" w:rsidP="005B0451">
      <w:pPr>
        <w:rPr>
          <w:lang w:eastAsia="en-US"/>
        </w:rPr>
      </w:pPr>
    </w:p>
    <w:p w14:paraId="43FF0541" w14:textId="77777777" w:rsidR="005B0451" w:rsidRDefault="005B0451" w:rsidP="005B0451">
      <w:pPr>
        <w:rPr>
          <w:lang w:eastAsia="en-US"/>
        </w:rPr>
      </w:pPr>
    </w:p>
    <w:p w14:paraId="43FF0542" w14:textId="77777777" w:rsidR="005B0451" w:rsidRDefault="005B0451" w:rsidP="005B0451">
      <w:pPr>
        <w:rPr>
          <w:lang w:eastAsia="en-US"/>
        </w:rPr>
      </w:pPr>
    </w:p>
    <w:p w14:paraId="43FF0543" w14:textId="77777777" w:rsidR="005B0451" w:rsidRDefault="005B0451" w:rsidP="005B0451">
      <w:pPr>
        <w:rPr>
          <w:lang w:eastAsia="en-US"/>
        </w:rPr>
      </w:pPr>
    </w:p>
    <w:p w14:paraId="43FF0544" w14:textId="77777777" w:rsidR="005B0451" w:rsidRDefault="005B0451" w:rsidP="005B0451">
      <w:pPr>
        <w:rPr>
          <w:lang w:eastAsia="en-US"/>
        </w:rPr>
      </w:pPr>
    </w:p>
    <w:p w14:paraId="43FF0545" w14:textId="77777777" w:rsidR="005B0451" w:rsidRDefault="005B0451" w:rsidP="005B0451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43FF0546" w14:textId="77777777" w:rsidR="005B0451" w:rsidRDefault="005B0451" w:rsidP="005B0451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Liverpool John Moores University</w:t>
      </w:r>
    </w:p>
    <w:p w14:paraId="43FF0547" w14:textId="77777777" w:rsidR="005B0451" w:rsidRDefault="005B0451" w:rsidP="005B0451">
      <w:pPr>
        <w:rPr>
          <w:rFonts w:ascii="Times New Roman" w:hAnsi="Times New Roman"/>
          <w:sz w:val="24"/>
        </w:rPr>
      </w:pPr>
    </w:p>
    <w:p w14:paraId="43FF0548" w14:textId="77777777" w:rsidR="005B0451" w:rsidRDefault="005B0451" w:rsidP="005B0451"/>
    <w:p w14:paraId="43FF0549" w14:textId="77777777" w:rsidR="005B0451" w:rsidRDefault="005B0451" w:rsidP="005B0451"/>
    <w:p w14:paraId="43FF054A" w14:textId="2C320B37" w:rsidR="005B0451" w:rsidRDefault="005B0451" w:rsidP="005B04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Advice Wellbeing</w:t>
      </w:r>
    </w:p>
    <w:p w14:paraId="43FF054B" w14:textId="69A43642" w:rsidR="005B0451" w:rsidRDefault="00874481" w:rsidP="005B0451">
      <w:pPr>
        <w:rPr>
          <w:rFonts w:ascii="Arial" w:hAnsi="Arial" w:cs="Arial"/>
        </w:rPr>
      </w:pPr>
      <w:r>
        <w:rPr>
          <w:rFonts w:ascii="Arial" w:hAnsi="Arial" w:cs="Arial"/>
          <w:b/>
        </w:rPr>
        <w:t>Creating a Case: Subjects &amp; Workflows</w:t>
      </w:r>
    </w:p>
    <w:p w14:paraId="43FF054C" w14:textId="77777777" w:rsidR="005B0451" w:rsidRDefault="005B0451" w:rsidP="005B0451">
      <w:pPr>
        <w:rPr>
          <w:rFonts w:ascii="Times New Roman" w:hAnsi="Times New Roman"/>
        </w:rPr>
      </w:pPr>
    </w:p>
    <w:p w14:paraId="43FF054D" w14:textId="77777777" w:rsidR="005B0451" w:rsidRDefault="005B0451" w:rsidP="005B0451"/>
    <w:p w14:paraId="43FF054E" w14:textId="77777777" w:rsidR="005B0451" w:rsidRDefault="005B0451" w:rsidP="005B0451"/>
    <w:p w14:paraId="43FF054F" w14:textId="77777777" w:rsidR="005B0451" w:rsidRDefault="005B0451" w:rsidP="005B0451"/>
    <w:p w14:paraId="43FF0550" w14:textId="77777777" w:rsidR="005B0451" w:rsidRDefault="005B0451" w:rsidP="005B0451"/>
    <w:p w14:paraId="43FF0551" w14:textId="77777777" w:rsidR="005B0451" w:rsidRDefault="005B0451" w:rsidP="005B0451"/>
    <w:p w14:paraId="43FF0552" w14:textId="77777777" w:rsidR="005B0451" w:rsidRDefault="005B0451" w:rsidP="005B0451"/>
    <w:p w14:paraId="43FF0553" w14:textId="77777777" w:rsidR="005B0451" w:rsidRDefault="005B0451" w:rsidP="005B0451"/>
    <w:p w14:paraId="43FF0554" w14:textId="7CA12148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Version </w:t>
      </w:r>
      <w:r w:rsidR="00591C92">
        <w:rPr>
          <w:rFonts w:ascii="Arial" w:hAnsi="Arial" w:cs="Arial"/>
        </w:rPr>
        <w:t>0</w:t>
      </w:r>
      <w:r w:rsidR="00A763E1">
        <w:rPr>
          <w:rFonts w:ascii="Arial" w:hAnsi="Arial" w:cs="Arial"/>
        </w:rPr>
        <w:t>.2 November 2018</w:t>
      </w:r>
    </w:p>
    <w:p w14:paraId="43FF0555" w14:textId="6A782461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Author: </w:t>
      </w:r>
      <w:r w:rsidR="00591C92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Business Support Team</w:t>
      </w:r>
    </w:p>
    <w:p w14:paraId="43FF0556" w14:textId="77777777" w:rsidR="005B0451" w:rsidRDefault="005B0451">
      <w:pPr>
        <w:rPr>
          <w:rFonts w:ascii="Arial" w:hAnsi="Arial" w:cs="Arial"/>
          <w:b/>
          <w:sz w:val="28"/>
          <w:szCs w:val="28"/>
          <w:u w:val="single"/>
        </w:rPr>
      </w:pPr>
    </w:p>
    <w:p w14:paraId="43FF0557" w14:textId="77777777" w:rsidR="005B0451" w:rsidRDefault="005B0451">
      <w:pPr>
        <w:rPr>
          <w:rFonts w:ascii="Arial" w:hAnsi="Arial" w:cs="Arial"/>
          <w:b/>
          <w:sz w:val="28"/>
          <w:szCs w:val="28"/>
          <w:u w:val="single"/>
        </w:rPr>
      </w:pPr>
    </w:p>
    <w:p w14:paraId="12D41E5C" w14:textId="13824532" w:rsidR="00244677" w:rsidRDefault="00244677">
      <w:pPr>
        <w:rPr>
          <w:rFonts w:ascii="Arial" w:hAnsi="Arial" w:cs="Arial"/>
          <w:b/>
          <w:sz w:val="28"/>
          <w:szCs w:val="28"/>
          <w:u w:val="single"/>
        </w:rPr>
      </w:pPr>
    </w:p>
    <w:p w14:paraId="66114D7F" w14:textId="5AE8B36F" w:rsidR="00244677" w:rsidRDefault="0024467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Contents</w:t>
      </w:r>
    </w:p>
    <w:p w14:paraId="0D92FC60" w14:textId="77777777" w:rsidR="00244677" w:rsidRPr="00F741F2" w:rsidRDefault="00244677">
      <w:pPr>
        <w:rPr>
          <w:rFonts w:ascii="Arial" w:hAnsi="Arial" w:cs="Arial"/>
          <w:sz w:val="28"/>
          <w:szCs w:val="28"/>
        </w:rPr>
      </w:pPr>
    </w:p>
    <w:p w14:paraId="2C388AE2" w14:textId="6AE8EC7E" w:rsidR="00244677" w:rsidRPr="0082127E" w:rsidRDefault="00566BDB" w:rsidP="0082127E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82127E">
        <w:rPr>
          <w:rFonts w:ascii="Arial" w:hAnsi="Arial" w:cs="Arial"/>
          <w:b/>
          <w:sz w:val="28"/>
          <w:szCs w:val="28"/>
        </w:rPr>
        <w:t>Importance of Subjects and Processes in CRM</w:t>
      </w:r>
    </w:p>
    <w:p w14:paraId="54BB6804" w14:textId="77777777" w:rsidR="0082127E" w:rsidRPr="0082127E" w:rsidRDefault="0082127E" w:rsidP="0082127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34924C87" w14:textId="0DD35DA6" w:rsidR="0082127E" w:rsidRPr="0082127E" w:rsidRDefault="0082127E" w:rsidP="0082127E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82127E">
        <w:rPr>
          <w:rFonts w:ascii="Arial" w:hAnsi="Arial" w:cs="Arial"/>
          <w:b/>
          <w:sz w:val="28"/>
          <w:szCs w:val="28"/>
        </w:rPr>
        <w:t>Process Flow &amp; Subjects:</w:t>
      </w:r>
    </w:p>
    <w:p w14:paraId="14C03528" w14:textId="77777777" w:rsidR="0082127E" w:rsidRDefault="0082127E" w:rsidP="0082127E">
      <w:pPr>
        <w:rPr>
          <w:rFonts w:ascii="Arial" w:hAnsi="Arial" w:cs="Arial"/>
          <w:sz w:val="28"/>
          <w:szCs w:val="28"/>
        </w:rPr>
      </w:pPr>
    </w:p>
    <w:p w14:paraId="18D08773" w14:textId="760ED138" w:rsidR="0082127E" w:rsidRPr="0082127E" w:rsidRDefault="00566BDB" w:rsidP="0082127E">
      <w:pPr>
        <w:pStyle w:val="ListParagraph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82127E">
        <w:rPr>
          <w:rFonts w:ascii="Arial" w:hAnsi="Arial" w:cs="Arial"/>
          <w:sz w:val="28"/>
          <w:szCs w:val="28"/>
        </w:rPr>
        <w:t>Advice Cases</w:t>
      </w:r>
    </w:p>
    <w:p w14:paraId="0C7FD8AC" w14:textId="77777777" w:rsidR="0082127E" w:rsidRPr="0082127E" w:rsidRDefault="0082127E" w:rsidP="0082127E">
      <w:pPr>
        <w:pStyle w:val="ListParagraph"/>
        <w:rPr>
          <w:rFonts w:ascii="Arial" w:hAnsi="Arial" w:cs="Arial"/>
          <w:sz w:val="28"/>
          <w:szCs w:val="28"/>
        </w:rPr>
      </w:pPr>
    </w:p>
    <w:p w14:paraId="04C58268" w14:textId="40FE129C" w:rsidR="00566BDB" w:rsidRPr="0082127E" w:rsidRDefault="00566BDB" w:rsidP="0082127E">
      <w:pPr>
        <w:pStyle w:val="ListParagraph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82127E">
        <w:rPr>
          <w:rFonts w:ascii="Arial" w:hAnsi="Arial" w:cs="Arial"/>
          <w:sz w:val="28"/>
          <w:szCs w:val="28"/>
        </w:rPr>
        <w:t>Disability Cases</w:t>
      </w:r>
    </w:p>
    <w:p w14:paraId="7E7608F5" w14:textId="77777777" w:rsidR="0082127E" w:rsidRPr="0082127E" w:rsidRDefault="0082127E" w:rsidP="0082127E">
      <w:pPr>
        <w:pStyle w:val="ListParagraph"/>
        <w:rPr>
          <w:rFonts w:ascii="Arial" w:hAnsi="Arial" w:cs="Arial"/>
          <w:sz w:val="28"/>
          <w:szCs w:val="28"/>
        </w:rPr>
      </w:pPr>
    </w:p>
    <w:p w14:paraId="114296BE" w14:textId="0E843D9B" w:rsidR="0082127E" w:rsidRPr="0082127E" w:rsidRDefault="00566BDB" w:rsidP="0082127E">
      <w:pPr>
        <w:pStyle w:val="ListParagraph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82127E">
        <w:rPr>
          <w:rFonts w:ascii="Arial" w:hAnsi="Arial" w:cs="Arial"/>
          <w:sz w:val="28"/>
          <w:szCs w:val="28"/>
        </w:rPr>
        <w:t>Funding Cases</w:t>
      </w:r>
    </w:p>
    <w:p w14:paraId="3C5FAEF3" w14:textId="77777777" w:rsidR="0082127E" w:rsidRPr="0082127E" w:rsidRDefault="0082127E" w:rsidP="0082127E">
      <w:pPr>
        <w:pStyle w:val="ListParagraph"/>
        <w:rPr>
          <w:rFonts w:ascii="Arial" w:hAnsi="Arial" w:cs="Arial"/>
          <w:sz w:val="28"/>
          <w:szCs w:val="28"/>
        </w:rPr>
      </w:pPr>
    </w:p>
    <w:p w14:paraId="30909637" w14:textId="7EF3D0A7" w:rsidR="00566BDB" w:rsidRDefault="00566BDB" w:rsidP="0082127E">
      <w:pPr>
        <w:pStyle w:val="ListParagraph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82127E">
        <w:rPr>
          <w:rFonts w:ascii="Arial" w:hAnsi="Arial" w:cs="Arial"/>
          <w:sz w:val="28"/>
          <w:szCs w:val="28"/>
        </w:rPr>
        <w:t>Counselling Cases</w:t>
      </w:r>
    </w:p>
    <w:p w14:paraId="450A53CB" w14:textId="77777777" w:rsidR="0082127E" w:rsidRPr="0082127E" w:rsidRDefault="0082127E" w:rsidP="0082127E">
      <w:pPr>
        <w:pStyle w:val="ListParagraph"/>
        <w:rPr>
          <w:rFonts w:ascii="Arial" w:hAnsi="Arial" w:cs="Arial"/>
          <w:sz w:val="28"/>
          <w:szCs w:val="28"/>
        </w:rPr>
      </w:pPr>
    </w:p>
    <w:p w14:paraId="3F46C3C1" w14:textId="4CB67E55" w:rsidR="0082127E" w:rsidRPr="0082127E" w:rsidRDefault="0082127E" w:rsidP="0082127E">
      <w:pPr>
        <w:pStyle w:val="ListParagraph"/>
        <w:rPr>
          <w:rFonts w:ascii="Arial" w:hAnsi="Arial" w:cs="Arial"/>
          <w:sz w:val="28"/>
          <w:szCs w:val="28"/>
        </w:rPr>
      </w:pPr>
    </w:p>
    <w:p w14:paraId="58EE9FBA" w14:textId="230D65FA" w:rsidR="00566BDB" w:rsidRPr="0082127E" w:rsidRDefault="00566BDB" w:rsidP="0082127E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82127E">
        <w:rPr>
          <w:rFonts w:ascii="Arial" w:hAnsi="Arial" w:cs="Arial"/>
          <w:b/>
          <w:sz w:val="28"/>
          <w:szCs w:val="28"/>
        </w:rPr>
        <w:t>Changing the Process Workflow</w:t>
      </w:r>
    </w:p>
    <w:p w14:paraId="7EC2ADD0" w14:textId="77777777" w:rsidR="00244677" w:rsidRDefault="0024467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1876BE07" w14:textId="77777777" w:rsidR="00566BDB" w:rsidRDefault="00566BDB">
      <w:pPr>
        <w:rPr>
          <w:rFonts w:ascii="Arial" w:hAnsi="Arial" w:cs="Arial"/>
          <w:b/>
          <w:sz w:val="28"/>
          <w:szCs w:val="28"/>
          <w:u w:val="single"/>
        </w:rPr>
      </w:pPr>
    </w:p>
    <w:p w14:paraId="1E64C4BF" w14:textId="7A59554B" w:rsidR="00566BDB" w:rsidRPr="0082127E" w:rsidRDefault="00566BDB" w:rsidP="0082127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  <w:u w:val="single"/>
        </w:rPr>
      </w:pPr>
      <w:r w:rsidRPr="0082127E">
        <w:rPr>
          <w:rFonts w:ascii="Arial" w:hAnsi="Arial" w:cs="Arial"/>
          <w:b/>
          <w:sz w:val="28"/>
          <w:szCs w:val="28"/>
          <w:u w:val="single"/>
        </w:rPr>
        <w:t>Importance of Subjects and Workflows</w:t>
      </w:r>
      <w:r w:rsidR="00DF51B4">
        <w:rPr>
          <w:rFonts w:ascii="Arial" w:hAnsi="Arial" w:cs="Arial"/>
          <w:b/>
          <w:sz w:val="28"/>
          <w:szCs w:val="28"/>
          <w:u w:val="single"/>
        </w:rPr>
        <w:t xml:space="preserve"> in CRM</w:t>
      </w:r>
    </w:p>
    <w:p w14:paraId="0F01CD37" w14:textId="77777777" w:rsidR="00D5145D" w:rsidRPr="00227A4A" w:rsidRDefault="00D5145D">
      <w:pPr>
        <w:rPr>
          <w:rFonts w:ascii="Arial" w:hAnsi="Arial" w:cs="Arial"/>
        </w:rPr>
      </w:pPr>
    </w:p>
    <w:p w14:paraId="184CC803" w14:textId="0C278C1C" w:rsidR="00874481" w:rsidRDefault="002446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Top Line Subject</w:t>
      </w:r>
      <w:r w:rsidR="00566BDB">
        <w:rPr>
          <w:rFonts w:ascii="Arial" w:hAnsi="Arial" w:cs="Arial"/>
          <w:sz w:val="20"/>
          <w:szCs w:val="20"/>
        </w:rPr>
        <w:t xml:space="preserve"> drives the Process Flow (case stages), and should be selected initially to drive the correct Case Type. It is important that your drill down to a Sub Subject at a later date prior to closure. This is for accurate reporting. The process on how to do this is detailed in </w:t>
      </w:r>
      <w:r w:rsidR="00F741F2">
        <w:rPr>
          <w:rFonts w:ascii="Arial" w:hAnsi="Arial" w:cs="Arial"/>
          <w:sz w:val="20"/>
          <w:szCs w:val="20"/>
        </w:rPr>
        <w:t>the Changing the Subject document.</w:t>
      </w:r>
    </w:p>
    <w:p w14:paraId="79589C36" w14:textId="5DB589DD" w:rsidR="00566BDB" w:rsidRPr="00566BDB" w:rsidRDefault="00566B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if a Sub Subject is selected when creating a Case and this brings up the wrong Process flow, then you can switch Process. The Changing the Process Workflow steps are detailed at the end of this document. </w:t>
      </w:r>
    </w:p>
    <w:p w14:paraId="4728444F" w14:textId="451B55AC" w:rsidR="00227A4A" w:rsidRPr="00566BDB" w:rsidRDefault="00566BDB">
      <w:pPr>
        <w:rPr>
          <w:rFonts w:ascii="Arial" w:hAnsi="Arial" w:cs="Arial"/>
          <w:b/>
        </w:rPr>
      </w:pPr>
      <w:r w:rsidRPr="00566BDB">
        <w:rPr>
          <w:rFonts w:ascii="Arial" w:hAnsi="Arial" w:cs="Arial"/>
          <w:b/>
        </w:rPr>
        <w:t>Current Top Line Subjects are as follows:</w:t>
      </w:r>
    </w:p>
    <w:p w14:paraId="6ED165E2" w14:textId="4F9ECC44" w:rsidR="00227A4A" w:rsidRPr="00227A4A" w:rsidRDefault="00227A4A" w:rsidP="00227A4A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F36E1" wp14:editId="2F03B306">
                <wp:simplePos x="0" y="0"/>
                <wp:positionH relativeFrom="column">
                  <wp:posOffset>981075</wp:posOffset>
                </wp:positionH>
                <wp:positionV relativeFrom="paragraph">
                  <wp:posOffset>670560</wp:posOffset>
                </wp:positionV>
                <wp:extent cx="3819525" cy="2076450"/>
                <wp:effectExtent l="19050" t="1905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2076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84559" id="Rounded Rectangle 32" o:spid="_x0000_s1026" style="position:absolute;margin-left:77.25pt;margin-top:52.8pt;width:300.75pt;height:16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55FD141" wp14:editId="4BC16326">
            <wp:extent cx="4286172" cy="3895725"/>
            <wp:effectExtent l="19050" t="19050" r="1968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212" t="31510" r="65520" b="24705"/>
                    <a:stretch/>
                  </pic:blipFill>
                  <pic:spPr bwMode="auto">
                    <a:xfrm>
                      <a:off x="0" y="0"/>
                      <a:ext cx="4306000" cy="391374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65E4B" w14:textId="77777777" w:rsidR="00874481" w:rsidRDefault="00874481">
      <w:pPr>
        <w:rPr>
          <w:rFonts w:ascii="Arial" w:hAnsi="Arial" w:cs="Arial"/>
          <w:sz w:val="28"/>
          <w:szCs w:val="28"/>
        </w:rPr>
      </w:pPr>
    </w:p>
    <w:p w14:paraId="083907BB" w14:textId="77777777" w:rsidR="00043CC9" w:rsidRPr="00043CC9" w:rsidRDefault="00043CC9" w:rsidP="0082127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  <w:u w:val="single"/>
        </w:rPr>
      </w:pPr>
      <w:r w:rsidRPr="00043CC9">
        <w:rPr>
          <w:rFonts w:ascii="Arial" w:hAnsi="Arial" w:cs="Arial"/>
          <w:b/>
          <w:sz w:val="28"/>
          <w:szCs w:val="28"/>
          <w:u w:val="single"/>
        </w:rPr>
        <w:t>Process Flows &amp; Subjects</w:t>
      </w:r>
    </w:p>
    <w:p w14:paraId="299A7E17" w14:textId="77777777" w:rsidR="00043CC9" w:rsidRDefault="00043CC9" w:rsidP="00043CC9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45B22360" w14:textId="3E955CB7" w:rsidR="00874481" w:rsidRPr="00043CC9" w:rsidRDefault="00874481" w:rsidP="00043CC9">
      <w:pPr>
        <w:pStyle w:val="ListParagraph"/>
        <w:numPr>
          <w:ilvl w:val="1"/>
          <w:numId w:val="12"/>
        </w:numPr>
        <w:rPr>
          <w:rFonts w:ascii="Arial" w:hAnsi="Arial" w:cs="Arial"/>
          <w:sz w:val="28"/>
          <w:szCs w:val="28"/>
        </w:rPr>
      </w:pPr>
      <w:r w:rsidRPr="00043CC9">
        <w:rPr>
          <w:rFonts w:ascii="Arial" w:hAnsi="Arial" w:cs="Arial"/>
          <w:sz w:val="28"/>
          <w:szCs w:val="28"/>
        </w:rPr>
        <w:t>Advice Cases</w:t>
      </w:r>
    </w:p>
    <w:p w14:paraId="46363D1B" w14:textId="77777777" w:rsidR="00874481" w:rsidRPr="00227A4A" w:rsidRDefault="00874481">
      <w:pPr>
        <w:rPr>
          <w:rFonts w:ascii="Arial" w:hAnsi="Arial" w:cs="Arial"/>
        </w:rPr>
      </w:pPr>
    </w:p>
    <w:p w14:paraId="33F8BE75" w14:textId="6DAB1491" w:rsidR="00874481" w:rsidRDefault="00874481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 xml:space="preserve">Advice cases will follow the </w:t>
      </w:r>
      <w:r w:rsidRPr="00E55E51">
        <w:rPr>
          <w:rFonts w:ascii="Arial" w:hAnsi="Arial" w:cs="Arial"/>
          <w:b/>
          <w:sz w:val="20"/>
          <w:szCs w:val="20"/>
        </w:rPr>
        <w:t>Phone to Case Process</w:t>
      </w:r>
      <w:r w:rsidRPr="00E55E51">
        <w:rPr>
          <w:rFonts w:ascii="Arial" w:hAnsi="Arial" w:cs="Arial"/>
          <w:sz w:val="20"/>
          <w:szCs w:val="20"/>
        </w:rPr>
        <w:t>. This is a simple workflow, as displayed below:</w:t>
      </w:r>
    </w:p>
    <w:p w14:paraId="5740E866" w14:textId="14376292" w:rsidR="004C366C" w:rsidRDefault="004C366C">
      <w:pPr>
        <w:rPr>
          <w:rFonts w:ascii="Arial" w:hAnsi="Arial" w:cs="Arial"/>
          <w:sz w:val="20"/>
          <w:szCs w:val="20"/>
        </w:rPr>
      </w:pPr>
    </w:p>
    <w:p w14:paraId="2AB8D6F1" w14:textId="50908C0B" w:rsidR="004C366C" w:rsidRPr="004C366C" w:rsidRDefault="004C366C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19EAD13" wp14:editId="60ACB3DA">
            <wp:extent cx="5731510" cy="1355725"/>
            <wp:effectExtent l="19050" t="19050" r="2159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5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1B86C9" w14:textId="1CBDFA78" w:rsidR="00874481" w:rsidRPr="00227A4A" w:rsidRDefault="00874481">
      <w:pPr>
        <w:rPr>
          <w:rFonts w:ascii="Arial" w:hAnsi="Arial" w:cs="Arial"/>
        </w:rPr>
      </w:pPr>
    </w:p>
    <w:p w14:paraId="3F3E9DD8" w14:textId="1D33AFA9" w:rsidR="00874481" w:rsidRPr="00E55E51" w:rsidRDefault="00566B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Line </w:t>
      </w:r>
      <w:r w:rsidR="00874481" w:rsidRPr="00E55E51">
        <w:rPr>
          <w:rFonts w:ascii="Arial" w:hAnsi="Arial" w:cs="Arial"/>
          <w:sz w:val="20"/>
          <w:szCs w:val="20"/>
        </w:rPr>
        <w:t>Subjects which will drive this workflow are:</w:t>
      </w:r>
    </w:p>
    <w:p w14:paraId="513EC106" w14:textId="77777777" w:rsidR="00874481" w:rsidRPr="00E55E51" w:rsidRDefault="00874481">
      <w:pPr>
        <w:rPr>
          <w:rFonts w:ascii="Arial" w:hAnsi="Arial" w:cs="Arial"/>
          <w:sz w:val="20"/>
          <w:szCs w:val="20"/>
        </w:rPr>
      </w:pPr>
    </w:p>
    <w:p w14:paraId="15E4AAC9" w14:textId="74715C2B" w:rsidR="00874481" w:rsidRDefault="00874481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E55E51">
        <w:rPr>
          <w:rFonts w:ascii="Arial" w:hAnsi="Arial" w:cs="Arial"/>
          <w:b/>
          <w:sz w:val="20"/>
          <w:szCs w:val="20"/>
        </w:rPr>
        <w:t>Advice</w:t>
      </w:r>
    </w:p>
    <w:p w14:paraId="3BE9C34D" w14:textId="562299B7" w:rsidR="004C366C" w:rsidRPr="00E55E51" w:rsidRDefault="004C366C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 Engagement</w:t>
      </w:r>
    </w:p>
    <w:p w14:paraId="591C5BEC" w14:textId="4C977EA9" w:rsidR="00874481" w:rsidRPr="00E55E51" w:rsidRDefault="00874481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E55E51">
        <w:rPr>
          <w:rFonts w:ascii="Arial" w:hAnsi="Arial" w:cs="Arial"/>
          <w:b/>
          <w:sz w:val="20"/>
          <w:szCs w:val="20"/>
        </w:rPr>
        <w:t>Funding/Money</w:t>
      </w:r>
    </w:p>
    <w:p w14:paraId="14C45FAF" w14:textId="62B01143" w:rsidR="00874481" w:rsidRPr="00E55E51" w:rsidRDefault="00874481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E55E51">
        <w:rPr>
          <w:rFonts w:ascii="Arial" w:hAnsi="Arial" w:cs="Arial"/>
          <w:b/>
          <w:sz w:val="20"/>
          <w:szCs w:val="20"/>
        </w:rPr>
        <w:t>Mental Health</w:t>
      </w:r>
    </w:p>
    <w:p w14:paraId="179333CC" w14:textId="4B21BA0C" w:rsidR="00874481" w:rsidRDefault="00874481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E55E51">
        <w:rPr>
          <w:rFonts w:ascii="Arial" w:hAnsi="Arial" w:cs="Arial"/>
          <w:b/>
          <w:sz w:val="20"/>
          <w:szCs w:val="20"/>
        </w:rPr>
        <w:t>International</w:t>
      </w:r>
    </w:p>
    <w:p w14:paraId="67EB43F6" w14:textId="69CBF99C" w:rsidR="004C366C" w:rsidRDefault="004C366C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Study Skills Disability</w:t>
      </w:r>
    </w:p>
    <w:p w14:paraId="7E10E7DF" w14:textId="15887BA4" w:rsidR="004C366C" w:rsidRPr="00E55E51" w:rsidRDefault="004C366C" w:rsidP="0087448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Vulnerable Student</w:t>
      </w:r>
    </w:p>
    <w:p w14:paraId="04DE448C" w14:textId="77777777" w:rsidR="00874481" w:rsidRDefault="00874481">
      <w:pPr>
        <w:rPr>
          <w:rFonts w:ascii="Arial" w:hAnsi="Arial" w:cs="Arial"/>
          <w:sz w:val="28"/>
          <w:szCs w:val="28"/>
        </w:rPr>
      </w:pPr>
    </w:p>
    <w:p w14:paraId="5DF86927" w14:textId="568A40F1" w:rsidR="00874481" w:rsidRPr="00043CC9" w:rsidRDefault="00874481" w:rsidP="00043CC9">
      <w:pPr>
        <w:pStyle w:val="ListParagraph"/>
        <w:numPr>
          <w:ilvl w:val="1"/>
          <w:numId w:val="12"/>
        </w:numPr>
        <w:rPr>
          <w:rFonts w:ascii="Arial" w:hAnsi="Arial" w:cs="Arial"/>
          <w:b/>
          <w:sz w:val="28"/>
          <w:szCs w:val="28"/>
        </w:rPr>
      </w:pPr>
      <w:r w:rsidRPr="00043CC9">
        <w:rPr>
          <w:rFonts w:ascii="Arial" w:hAnsi="Arial" w:cs="Arial"/>
          <w:b/>
          <w:sz w:val="28"/>
          <w:szCs w:val="28"/>
        </w:rPr>
        <w:t>Disability Cases</w:t>
      </w:r>
    </w:p>
    <w:p w14:paraId="775EC6AA" w14:textId="77777777" w:rsidR="00874481" w:rsidRPr="00E55E51" w:rsidRDefault="00874481">
      <w:pPr>
        <w:rPr>
          <w:rFonts w:ascii="Arial" w:hAnsi="Arial" w:cs="Arial"/>
          <w:sz w:val="20"/>
          <w:szCs w:val="20"/>
        </w:rPr>
      </w:pPr>
    </w:p>
    <w:p w14:paraId="1A40341D" w14:textId="61070ED8" w:rsidR="00874481" w:rsidRPr="00E55E51" w:rsidRDefault="00874481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 xml:space="preserve">Disability cases follow a different Workflow, called </w:t>
      </w:r>
      <w:r w:rsidRPr="00E55E51">
        <w:rPr>
          <w:rFonts w:ascii="Arial" w:hAnsi="Arial" w:cs="Arial"/>
          <w:b/>
          <w:sz w:val="20"/>
          <w:szCs w:val="20"/>
        </w:rPr>
        <w:t>Initial Contact to Learning Plan Process</w:t>
      </w:r>
      <w:r w:rsidRPr="00E55E51">
        <w:rPr>
          <w:rFonts w:ascii="Arial" w:hAnsi="Arial" w:cs="Arial"/>
          <w:sz w:val="20"/>
          <w:szCs w:val="20"/>
        </w:rPr>
        <w:t xml:space="preserve">. This is displayed below: </w:t>
      </w:r>
    </w:p>
    <w:p w14:paraId="167F068C" w14:textId="77777777" w:rsidR="00874481" w:rsidRPr="00E55E51" w:rsidRDefault="00874481">
      <w:pPr>
        <w:rPr>
          <w:rFonts w:ascii="Arial" w:hAnsi="Arial" w:cs="Arial"/>
          <w:sz w:val="20"/>
          <w:szCs w:val="20"/>
        </w:rPr>
      </w:pPr>
    </w:p>
    <w:p w14:paraId="222AE76D" w14:textId="54AF6644" w:rsidR="00874481" w:rsidRPr="00227A4A" w:rsidRDefault="004C366C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7F33084" wp14:editId="24F864FD">
            <wp:extent cx="5731510" cy="1166495"/>
            <wp:effectExtent l="19050" t="19050" r="2159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6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9C3024" w14:textId="77777777" w:rsidR="00874481" w:rsidRPr="00227A4A" w:rsidRDefault="00874481">
      <w:pPr>
        <w:rPr>
          <w:rFonts w:ascii="Arial" w:hAnsi="Arial" w:cs="Arial"/>
        </w:rPr>
      </w:pPr>
    </w:p>
    <w:p w14:paraId="353C2234" w14:textId="62E6AE40" w:rsidR="00874481" w:rsidRPr="00E55E51" w:rsidRDefault="00566B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Line </w:t>
      </w:r>
      <w:r w:rsidR="00874481" w:rsidRPr="00E55E51">
        <w:rPr>
          <w:rFonts w:ascii="Arial" w:hAnsi="Arial" w:cs="Arial"/>
          <w:sz w:val="20"/>
          <w:szCs w:val="20"/>
        </w:rPr>
        <w:t>Subjects which will drive this flow are:</w:t>
      </w:r>
    </w:p>
    <w:p w14:paraId="7B52ADAC" w14:textId="77777777" w:rsidR="00874481" w:rsidRPr="00E55E51" w:rsidRDefault="00874481">
      <w:pPr>
        <w:rPr>
          <w:rFonts w:ascii="Arial" w:hAnsi="Arial" w:cs="Arial"/>
          <w:b/>
          <w:sz w:val="20"/>
          <w:szCs w:val="20"/>
        </w:rPr>
      </w:pPr>
    </w:p>
    <w:p w14:paraId="69F09D1D" w14:textId="15D60C09" w:rsidR="00874481" w:rsidRPr="00E55E51" w:rsidRDefault="00874481" w:rsidP="00874481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55E51">
        <w:rPr>
          <w:rFonts w:ascii="Arial" w:hAnsi="Arial" w:cs="Arial"/>
          <w:b/>
          <w:sz w:val="20"/>
          <w:szCs w:val="20"/>
        </w:rPr>
        <w:t>Disability</w:t>
      </w:r>
    </w:p>
    <w:p w14:paraId="4ED3D3D1" w14:textId="77777777" w:rsidR="00043CC9" w:rsidRDefault="00043CC9" w:rsidP="00043CC9">
      <w:pPr>
        <w:rPr>
          <w:rFonts w:ascii="Arial" w:hAnsi="Arial" w:cs="Arial"/>
          <w:b/>
          <w:sz w:val="28"/>
          <w:szCs w:val="28"/>
        </w:rPr>
      </w:pPr>
    </w:p>
    <w:p w14:paraId="5E054E83" w14:textId="4024D30B" w:rsidR="00874481" w:rsidRPr="00043CC9" w:rsidRDefault="009377BE" w:rsidP="00043CC9">
      <w:pPr>
        <w:pStyle w:val="ListParagraph"/>
        <w:numPr>
          <w:ilvl w:val="1"/>
          <w:numId w:val="12"/>
        </w:numPr>
        <w:rPr>
          <w:rFonts w:ascii="Arial" w:hAnsi="Arial" w:cs="Arial"/>
          <w:b/>
          <w:sz w:val="28"/>
          <w:szCs w:val="28"/>
        </w:rPr>
      </w:pPr>
      <w:r w:rsidRPr="00043CC9">
        <w:rPr>
          <w:rFonts w:ascii="Arial" w:hAnsi="Arial" w:cs="Arial"/>
          <w:b/>
          <w:sz w:val="28"/>
          <w:szCs w:val="28"/>
        </w:rPr>
        <w:t xml:space="preserve">Funding </w:t>
      </w:r>
      <w:r w:rsidR="00227A4A" w:rsidRPr="00043CC9">
        <w:rPr>
          <w:rFonts w:ascii="Arial" w:hAnsi="Arial" w:cs="Arial"/>
          <w:b/>
          <w:sz w:val="28"/>
          <w:szCs w:val="28"/>
        </w:rPr>
        <w:t>Cases</w:t>
      </w:r>
      <w:r w:rsidRPr="00043CC9">
        <w:rPr>
          <w:rFonts w:ascii="Arial" w:hAnsi="Arial" w:cs="Arial"/>
          <w:b/>
          <w:sz w:val="28"/>
          <w:szCs w:val="28"/>
        </w:rPr>
        <w:t>:</w:t>
      </w:r>
    </w:p>
    <w:p w14:paraId="1A00FD58" w14:textId="6FFE8BA8" w:rsidR="009377BE" w:rsidRPr="00E55E51" w:rsidRDefault="009377BE" w:rsidP="009377BE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>The Funding Team use two different flows depending upon the type of case it is.</w:t>
      </w:r>
    </w:p>
    <w:p w14:paraId="358CA765" w14:textId="77777777" w:rsidR="009377BE" w:rsidRPr="00E55E51" w:rsidRDefault="009377BE" w:rsidP="009377BE">
      <w:pPr>
        <w:rPr>
          <w:rFonts w:ascii="Arial" w:hAnsi="Arial" w:cs="Arial"/>
          <w:sz w:val="20"/>
          <w:szCs w:val="20"/>
        </w:rPr>
      </w:pPr>
    </w:p>
    <w:p w14:paraId="3303CE3E" w14:textId="65E0BB00" w:rsidR="009377BE" w:rsidRDefault="009377BE" w:rsidP="009377BE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lastRenderedPageBreak/>
        <w:t xml:space="preserve">If the case is an </w:t>
      </w:r>
      <w:r w:rsidRPr="00E55E51">
        <w:rPr>
          <w:rFonts w:ascii="Arial" w:hAnsi="Arial" w:cs="Arial"/>
          <w:b/>
          <w:sz w:val="20"/>
          <w:szCs w:val="20"/>
        </w:rPr>
        <w:t>ADVICE</w:t>
      </w:r>
      <w:r w:rsidRPr="00E55E51">
        <w:rPr>
          <w:rFonts w:ascii="Arial" w:hAnsi="Arial" w:cs="Arial"/>
          <w:sz w:val="20"/>
          <w:szCs w:val="20"/>
        </w:rPr>
        <w:t xml:space="preserve"> case then the subject will be </w:t>
      </w:r>
      <w:r w:rsidRPr="00E55E51">
        <w:rPr>
          <w:rFonts w:ascii="Arial" w:hAnsi="Arial" w:cs="Arial"/>
          <w:b/>
          <w:sz w:val="20"/>
          <w:szCs w:val="20"/>
        </w:rPr>
        <w:t>Funding/Money</w:t>
      </w:r>
      <w:r w:rsidRPr="00E55E51">
        <w:rPr>
          <w:rFonts w:ascii="Arial" w:hAnsi="Arial" w:cs="Arial"/>
          <w:sz w:val="20"/>
          <w:szCs w:val="20"/>
        </w:rPr>
        <w:t xml:space="preserve"> and the Workflow will be the </w:t>
      </w:r>
      <w:r w:rsidRPr="00E55E51">
        <w:rPr>
          <w:rFonts w:ascii="Arial" w:hAnsi="Arial" w:cs="Arial"/>
          <w:b/>
          <w:sz w:val="20"/>
          <w:szCs w:val="20"/>
        </w:rPr>
        <w:t>Simple Phone to Case Process</w:t>
      </w:r>
      <w:r w:rsidRPr="00E55E51">
        <w:rPr>
          <w:rFonts w:ascii="Arial" w:hAnsi="Arial" w:cs="Arial"/>
          <w:sz w:val="20"/>
          <w:szCs w:val="20"/>
        </w:rPr>
        <w:t>. The chevrons across the top will display as below:</w:t>
      </w:r>
    </w:p>
    <w:p w14:paraId="7972E54F" w14:textId="3105E04C" w:rsidR="004C366C" w:rsidRDefault="004C366C" w:rsidP="009377BE">
      <w:pPr>
        <w:rPr>
          <w:rFonts w:ascii="Arial" w:hAnsi="Arial" w:cs="Arial"/>
          <w:sz w:val="20"/>
          <w:szCs w:val="20"/>
        </w:rPr>
      </w:pPr>
    </w:p>
    <w:p w14:paraId="497A9428" w14:textId="38D141DC" w:rsidR="004C366C" w:rsidRPr="00E55E51" w:rsidRDefault="004C366C" w:rsidP="009377BE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ED8591B" wp14:editId="3E9567B7">
            <wp:extent cx="5991225" cy="1184173"/>
            <wp:effectExtent l="19050" t="19050" r="9525" b="165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6775" cy="118724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0BFFFC" w14:textId="2C652A8E" w:rsidR="009377BE" w:rsidRPr="009F0CE7" w:rsidRDefault="009377BE" w:rsidP="009377BE">
      <w:pPr>
        <w:rPr>
          <w:rFonts w:ascii="Arial" w:hAnsi="Arial" w:cs="Arial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4B6829C2" w14:textId="0D38550F" w:rsidR="009377BE" w:rsidRPr="00E55E51" w:rsidRDefault="009377BE" w:rsidP="009377BE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 xml:space="preserve">If the case involves a </w:t>
      </w:r>
      <w:r w:rsidRPr="00E55E51">
        <w:rPr>
          <w:rFonts w:ascii="Arial" w:hAnsi="Arial" w:cs="Arial"/>
          <w:b/>
          <w:sz w:val="20"/>
          <w:szCs w:val="20"/>
        </w:rPr>
        <w:t>FUNDING APPLICATION</w:t>
      </w:r>
      <w:r w:rsidRPr="00E55E51">
        <w:rPr>
          <w:rFonts w:ascii="Arial" w:hAnsi="Arial" w:cs="Arial"/>
          <w:sz w:val="20"/>
          <w:szCs w:val="20"/>
        </w:rPr>
        <w:t xml:space="preserve"> then the subject will be </w:t>
      </w:r>
      <w:r w:rsidRPr="00E55E51">
        <w:rPr>
          <w:rFonts w:ascii="Arial" w:hAnsi="Arial" w:cs="Arial"/>
          <w:b/>
          <w:sz w:val="20"/>
          <w:szCs w:val="20"/>
        </w:rPr>
        <w:t>Discretionary Funds</w:t>
      </w:r>
      <w:r w:rsidRPr="00E55E51">
        <w:rPr>
          <w:rFonts w:ascii="Arial" w:hAnsi="Arial" w:cs="Arial"/>
          <w:sz w:val="20"/>
          <w:szCs w:val="20"/>
        </w:rPr>
        <w:t xml:space="preserve"> and the Workflow will be the </w:t>
      </w:r>
      <w:r w:rsidRPr="00E55E51">
        <w:rPr>
          <w:rFonts w:ascii="Arial" w:hAnsi="Arial" w:cs="Arial"/>
          <w:b/>
          <w:sz w:val="20"/>
          <w:szCs w:val="20"/>
        </w:rPr>
        <w:t>Initial Contact to Funding Application Process</w:t>
      </w:r>
      <w:r w:rsidRPr="00E55E51">
        <w:rPr>
          <w:rFonts w:ascii="Arial" w:hAnsi="Arial" w:cs="Arial"/>
          <w:sz w:val="20"/>
          <w:szCs w:val="20"/>
        </w:rPr>
        <w:t>. The chevrons across the top will display as below:</w:t>
      </w:r>
    </w:p>
    <w:p w14:paraId="7616CEB1" w14:textId="5B310379" w:rsidR="009377BE" w:rsidRDefault="009377BE" w:rsidP="009377BE">
      <w:pPr>
        <w:rPr>
          <w:rFonts w:ascii="Arial" w:hAnsi="Arial" w:cs="Arial"/>
        </w:rPr>
      </w:pPr>
    </w:p>
    <w:p w14:paraId="6404469F" w14:textId="3B58135C" w:rsidR="009377BE" w:rsidRDefault="004C366C" w:rsidP="009377BE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3CEB9101" wp14:editId="5CD23595">
            <wp:extent cx="5934075" cy="1125541"/>
            <wp:effectExtent l="19050" t="19050" r="9525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59695" cy="11304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58F330" w14:textId="2EA1F19C" w:rsidR="00874481" w:rsidRPr="00043CC9" w:rsidRDefault="00874481" w:rsidP="00043CC9">
      <w:pPr>
        <w:pStyle w:val="ListParagraph"/>
        <w:numPr>
          <w:ilvl w:val="1"/>
          <w:numId w:val="12"/>
        </w:numPr>
        <w:rPr>
          <w:rFonts w:ascii="Arial" w:hAnsi="Arial" w:cs="Arial"/>
          <w:b/>
          <w:sz w:val="28"/>
          <w:szCs w:val="28"/>
        </w:rPr>
      </w:pPr>
      <w:r w:rsidRPr="00043CC9">
        <w:rPr>
          <w:rFonts w:ascii="Arial" w:hAnsi="Arial" w:cs="Arial"/>
          <w:b/>
          <w:sz w:val="28"/>
          <w:szCs w:val="28"/>
        </w:rPr>
        <w:t xml:space="preserve">Counselling </w:t>
      </w:r>
      <w:r w:rsidR="00227A4A" w:rsidRPr="00043CC9">
        <w:rPr>
          <w:rFonts w:ascii="Arial" w:hAnsi="Arial" w:cs="Arial"/>
          <w:b/>
          <w:sz w:val="28"/>
          <w:szCs w:val="28"/>
        </w:rPr>
        <w:t>Cases</w:t>
      </w:r>
    </w:p>
    <w:p w14:paraId="2341F592" w14:textId="77777777" w:rsidR="009377BE" w:rsidRDefault="009377BE" w:rsidP="00874481">
      <w:pPr>
        <w:rPr>
          <w:rFonts w:ascii="Arial" w:hAnsi="Arial" w:cs="Arial"/>
          <w:sz w:val="28"/>
          <w:szCs w:val="28"/>
        </w:rPr>
      </w:pPr>
    </w:p>
    <w:p w14:paraId="4ADEFC7F" w14:textId="12149A43" w:rsidR="009377BE" w:rsidRPr="004C366C" w:rsidRDefault="009377BE" w:rsidP="00874481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 xml:space="preserve">Counselling Cases will follow </w:t>
      </w:r>
      <w:r w:rsidRPr="00E55E51">
        <w:rPr>
          <w:rFonts w:ascii="Arial" w:hAnsi="Arial" w:cs="Arial"/>
          <w:b/>
          <w:sz w:val="20"/>
          <w:szCs w:val="20"/>
        </w:rPr>
        <w:t>the Initial Contact to Allocation Process Workflow</w:t>
      </w:r>
      <w:r w:rsidRPr="00E55E51">
        <w:rPr>
          <w:rFonts w:ascii="Arial" w:hAnsi="Arial" w:cs="Arial"/>
          <w:sz w:val="20"/>
          <w:szCs w:val="20"/>
        </w:rPr>
        <w:t>, as displayed below.</w:t>
      </w:r>
    </w:p>
    <w:p w14:paraId="372436D9" w14:textId="60D7C482" w:rsidR="009377BE" w:rsidRPr="00227A4A" w:rsidRDefault="004C366C" w:rsidP="00874481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509A9833" wp14:editId="4297AF99">
            <wp:extent cx="6162571" cy="1225550"/>
            <wp:effectExtent l="19050" t="19050" r="1016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9545" cy="122693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EF94C4" w14:textId="77777777" w:rsidR="00874481" w:rsidRPr="00227A4A" w:rsidRDefault="00874481">
      <w:pPr>
        <w:rPr>
          <w:rFonts w:ascii="Arial" w:hAnsi="Arial" w:cs="Arial"/>
        </w:rPr>
      </w:pPr>
    </w:p>
    <w:p w14:paraId="6BFA308E" w14:textId="23738F4E" w:rsidR="009377BE" w:rsidRPr="00E55E51" w:rsidRDefault="009377BE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>Subjects which will drive this flow are:</w:t>
      </w:r>
    </w:p>
    <w:p w14:paraId="48FCC08C" w14:textId="77777777" w:rsidR="009377BE" w:rsidRPr="00E55E51" w:rsidRDefault="009377BE">
      <w:pPr>
        <w:rPr>
          <w:rFonts w:ascii="Arial" w:hAnsi="Arial" w:cs="Arial"/>
          <w:sz w:val="20"/>
          <w:szCs w:val="20"/>
        </w:rPr>
      </w:pPr>
    </w:p>
    <w:p w14:paraId="234D7203" w14:textId="556BBA5E" w:rsidR="009377BE" w:rsidRPr="00E55E51" w:rsidRDefault="009377BE" w:rsidP="00227A4A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55E51">
        <w:rPr>
          <w:rFonts w:ascii="Arial" w:hAnsi="Arial" w:cs="Arial"/>
          <w:b/>
          <w:sz w:val="20"/>
          <w:szCs w:val="20"/>
        </w:rPr>
        <w:t>Counselling</w:t>
      </w:r>
    </w:p>
    <w:p w14:paraId="2FE7FB27" w14:textId="77777777" w:rsidR="00874481" w:rsidRDefault="00874481">
      <w:pPr>
        <w:rPr>
          <w:rFonts w:ascii="Arial" w:hAnsi="Arial" w:cs="Arial"/>
          <w:sz w:val="28"/>
          <w:szCs w:val="28"/>
        </w:rPr>
      </w:pPr>
    </w:p>
    <w:p w14:paraId="637C5396" w14:textId="0A5D9715" w:rsidR="00874481" w:rsidRPr="0082127E" w:rsidRDefault="00227A4A" w:rsidP="0082127E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  <w:u w:val="single"/>
        </w:rPr>
      </w:pPr>
      <w:r w:rsidRPr="0082127E">
        <w:rPr>
          <w:rFonts w:ascii="Arial" w:hAnsi="Arial" w:cs="Arial"/>
          <w:b/>
          <w:sz w:val="28"/>
          <w:szCs w:val="28"/>
          <w:u w:val="single"/>
        </w:rPr>
        <w:t>Changing the</w:t>
      </w:r>
      <w:r w:rsidR="00566BDB" w:rsidRPr="0082127E">
        <w:rPr>
          <w:rFonts w:ascii="Arial" w:hAnsi="Arial" w:cs="Arial"/>
          <w:b/>
          <w:sz w:val="28"/>
          <w:szCs w:val="28"/>
          <w:u w:val="single"/>
        </w:rPr>
        <w:t xml:space="preserve"> Process</w:t>
      </w:r>
      <w:r w:rsidRPr="0082127E">
        <w:rPr>
          <w:rFonts w:ascii="Arial" w:hAnsi="Arial" w:cs="Arial"/>
          <w:b/>
          <w:sz w:val="28"/>
          <w:szCs w:val="28"/>
          <w:u w:val="single"/>
        </w:rPr>
        <w:t xml:space="preserve"> Workflow</w:t>
      </w:r>
    </w:p>
    <w:p w14:paraId="583B8993" w14:textId="77777777" w:rsidR="00227A4A" w:rsidRPr="00E55E51" w:rsidRDefault="00227A4A">
      <w:pPr>
        <w:rPr>
          <w:rFonts w:ascii="Arial" w:hAnsi="Arial" w:cs="Arial"/>
          <w:sz w:val="20"/>
          <w:szCs w:val="20"/>
        </w:rPr>
      </w:pPr>
    </w:p>
    <w:p w14:paraId="193045FD" w14:textId="67114301" w:rsidR="00227A4A" w:rsidRPr="00E55E51" w:rsidRDefault="00227A4A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lastRenderedPageBreak/>
        <w:t xml:space="preserve">If </w:t>
      </w:r>
      <w:r w:rsidR="00566BDB">
        <w:rPr>
          <w:rFonts w:ascii="Arial" w:hAnsi="Arial" w:cs="Arial"/>
          <w:sz w:val="20"/>
          <w:szCs w:val="20"/>
        </w:rPr>
        <w:t xml:space="preserve">the </w:t>
      </w:r>
      <w:r w:rsidRPr="00E55E51">
        <w:rPr>
          <w:rFonts w:ascii="Arial" w:hAnsi="Arial" w:cs="Arial"/>
          <w:sz w:val="20"/>
          <w:szCs w:val="20"/>
        </w:rPr>
        <w:t xml:space="preserve">incorrect </w:t>
      </w:r>
      <w:r w:rsidR="00566BDB">
        <w:rPr>
          <w:rFonts w:ascii="Arial" w:hAnsi="Arial" w:cs="Arial"/>
          <w:sz w:val="20"/>
          <w:szCs w:val="20"/>
        </w:rPr>
        <w:t xml:space="preserve">Process </w:t>
      </w:r>
      <w:r w:rsidRPr="00E55E51">
        <w:rPr>
          <w:rFonts w:ascii="Arial" w:hAnsi="Arial" w:cs="Arial"/>
          <w:sz w:val="20"/>
          <w:szCs w:val="20"/>
        </w:rPr>
        <w:t>Workflow displays, then this can be fixed, by swapping the Workflow to the correct one.</w:t>
      </w:r>
    </w:p>
    <w:p w14:paraId="78D6D5CC" w14:textId="77777777" w:rsidR="00227A4A" w:rsidRPr="00E55E51" w:rsidRDefault="00227A4A">
      <w:pPr>
        <w:rPr>
          <w:rFonts w:ascii="Arial" w:hAnsi="Arial" w:cs="Arial"/>
          <w:sz w:val="20"/>
          <w:szCs w:val="20"/>
        </w:rPr>
      </w:pPr>
    </w:p>
    <w:p w14:paraId="64D4D9D6" w14:textId="71A03F9F" w:rsidR="00227A4A" w:rsidRPr="00E55E51" w:rsidRDefault="00227A4A">
      <w:pPr>
        <w:rPr>
          <w:rFonts w:ascii="Arial" w:hAnsi="Arial" w:cs="Arial"/>
          <w:sz w:val="20"/>
          <w:szCs w:val="20"/>
        </w:rPr>
      </w:pPr>
      <w:r w:rsidRPr="00E55E51">
        <w:rPr>
          <w:rFonts w:ascii="Arial" w:hAnsi="Arial" w:cs="Arial"/>
          <w:sz w:val="20"/>
          <w:szCs w:val="20"/>
        </w:rPr>
        <w:t xml:space="preserve">Within a case, select the </w:t>
      </w:r>
      <w:r w:rsidRPr="00E55E51">
        <w:rPr>
          <w:rFonts w:ascii="Arial" w:hAnsi="Arial" w:cs="Arial"/>
          <w:b/>
          <w:sz w:val="20"/>
          <w:szCs w:val="20"/>
        </w:rPr>
        <w:t>E</w:t>
      </w:r>
      <w:r w:rsidR="00267C65" w:rsidRPr="00E55E51">
        <w:rPr>
          <w:rFonts w:ascii="Arial" w:hAnsi="Arial" w:cs="Arial"/>
          <w:b/>
          <w:sz w:val="20"/>
          <w:szCs w:val="20"/>
        </w:rPr>
        <w:t>l</w:t>
      </w:r>
      <w:r w:rsidRPr="00E55E51">
        <w:rPr>
          <w:rFonts w:ascii="Arial" w:hAnsi="Arial" w:cs="Arial"/>
          <w:b/>
          <w:sz w:val="20"/>
          <w:szCs w:val="20"/>
        </w:rPr>
        <w:t>lipsis (Three dots</w:t>
      </w:r>
      <w:r w:rsidRPr="00E55E51">
        <w:rPr>
          <w:rFonts w:ascii="Arial" w:hAnsi="Arial" w:cs="Arial"/>
          <w:sz w:val="20"/>
          <w:szCs w:val="20"/>
        </w:rPr>
        <w:t>) at the top of the case.</w:t>
      </w:r>
    </w:p>
    <w:p w14:paraId="6D00B0E7" w14:textId="0270D4F6" w:rsidR="00227A4A" w:rsidRPr="00E55E51" w:rsidRDefault="00227A4A">
      <w:pPr>
        <w:rPr>
          <w:noProof/>
          <w:sz w:val="20"/>
          <w:szCs w:val="20"/>
        </w:rPr>
      </w:pPr>
    </w:p>
    <w:p w14:paraId="03B6D974" w14:textId="3DA6948B" w:rsidR="00227A4A" w:rsidRDefault="00745847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0580E" wp14:editId="1BA2C343">
                <wp:simplePos x="0" y="0"/>
                <wp:positionH relativeFrom="column">
                  <wp:posOffset>4321810</wp:posOffset>
                </wp:positionH>
                <wp:positionV relativeFrom="paragraph">
                  <wp:posOffset>34772</wp:posOffset>
                </wp:positionV>
                <wp:extent cx="247650" cy="123825"/>
                <wp:effectExtent l="19050" t="1905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3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BC0AB" id="Rounded Rectangle 51" o:spid="_x0000_s1026" style="position:absolute;margin-left:340.3pt;margin-top:2.75pt;width:19.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 w:rsidR="004C366C">
        <w:rPr>
          <w:noProof/>
          <w:lang w:eastAsia="en-GB"/>
        </w:rPr>
        <w:drawing>
          <wp:inline distT="0" distB="0" distL="0" distR="0" wp14:anchorId="4AD86981" wp14:editId="043CB46C">
            <wp:extent cx="5731510" cy="1332230"/>
            <wp:effectExtent l="19050" t="19050" r="2159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22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C1C366" w14:textId="43770408" w:rsidR="00227A4A" w:rsidRPr="00267C65" w:rsidRDefault="00227A4A">
      <w:pPr>
        <w:rPr>
          <w:rFonts w:ascii="Arial" w:hAnsi="Arial" w:cs="Arial"/>
        </w:rPr>
      </w:pPr>
    </w:p>
    <w:p w14:paraId="50B1F05B" w14:textId="0F3546EF" w:rsidR="00227A4A" w:rsidRPr="00BA547F" w:rsidRDefault="00227A4A" w:rsidP="00BA54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A547F">
        <w:rPr>
          <w:rFonts w:ascii="Arial" w:hAnsi="Arial" w:cs="Arial"/>
          <w:sz w:val="20"/>
          <w:szCs w:val="20"/>
        </w:rPr>
        <w:t xml:space="preserve">Select </w:t>
      </w:r>
      <w:r w:rsidRPr="00BA547F">
        <w:rPr>
          <w:rFonts w:ascii="Arial" w:hAnsi="Arial" w:cs="Arial"/>
          <w:b/>
          <w:sz w:val="20"/>
          <w:szCs w:val="20"/>
        </w:rPr>
        <w:t>Process</w:t>
      </w:r>
      <w:r w:rsidR="004C366C" w:rsidRPr="00BA547F">
        <w:rPr>
          <w:rFonts w:ascii="Arial" w:hAnsi="Arial" w:cs="Arial"/>
          <w:sz w:val="20"/>
          <w:szCs w:val="20"/>
        </w:rPr>
        <w:t xml:space="preserve"> from the dropdown</w:t>
      </w:r>
    </w:p>
    <w:p w14:paraId="7B64998B" w14:textId="65EB7890" w:rsidR="004C366C" w:rsidRPr="00BA547F" w:rsidRDefault="004C366C" w:rsidP="00BA547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A547F">
        <w:rPr>
          <w:rFonts w:ascii="Arial" w:hAnsi="Arial" w:cs="Arial"/>
          <w:sz w:val="20"/>
          <w:szCs w:val="20"/>
        </w:rPr>
        <w:t xml:space="preserve">Select </w:t>
      </w:r>
      <w:r w:rsidRPr="00BA547F">
        <w:rPr>
          <w:rFonts w:ascii="Arial" w:hAnsi="Arial" w:cs="Arial"/>
          <w:b/>
          <w:sz w:val="20"/>
          <w:szCs w:val="20"/>
        </w:rPr>
        <w:t>Switch Process</w:t>
      </w:r>
    </w:p>
    <w:p w14:paraId="0D155F4F" w14:textId="4E84FF0A" w:rsidR="004C366C" w:rsidRDefault="00BA547F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A8DB6" wp14:editId="23D409D1">
                <wp:simplePos x="0" y="0"/>
                <wp:positionH relativeFrom="margin">
                  <wp:posOffset>123825</wp:posOffset>
                </wp:positionH>
                <wp:positionV relativeFrom="paragraph">
                  <wp:posOffset>449580</wp:posOffset>
                </wp:positionV>
                <wp:extent cx="2809875" cy="219075"/>
                <wp:effectExtent l="19050" t="19050" r="28575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19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4B731" id="Rounded Rectangle 49" o:spid="_x0000_s1026" style="position:absolute;margin-left:9.75pt;margin-top:35.4pt;width:221.2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69E231C" wp14:editId="6F142674">
            <wp:extent cx="3627067" cy="3228975"/>
            <wp:effectExtent l="19050" t="19050" r="1206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29748" t="20087" r="56625" b="36786"/>
                    <a:stretch/>
                  </pic:blipFill>
                  <pic:spPr bwMode="auto">
                    <a:xfrm>
                      <a:off x="0" y="0"/>
                      <a:ext cx="3636257" cy="32371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0AFA2A" w14:textId="77777777" w:rsidR="00BA547F" w:rsidRDefault="00BA547F">
      <w:pPr>
        <w:rPr>
          <w:noProof/>
          <w:lang w:eastAsia="en-GB"/>
        </w:rPr>
      </w:pPr>
    </w:p>
    <w:p w14:paraId="5C3AD2F7" w14:textId="42EE6427" w:rsidR="00227A4A" w:rsidRPr="00BA547F" w:rsidRDefault="00227A4A">
      <w:pPr>
        <w:rPr>
          <w:noProof/>
        </w:rPr>
      </w:pPr>
      <w:r w:rsidRPr="00E55E51">
        <w:rPr>
          <w:rFonts w:ascii="Arial" w:hAnsi="Arial" w:cs="Arial"/>
          <w:noProof/>
        </w:rPr>
        <w:t>This will bring up this window:</w:t>
      </w:r>
    </w:p>
    <w:p w14:paraId="67F66154" w14:textId="77777777" w:rsidR="00227A4A" w:rsidRPr="00E55E51" w:rsidRDefault="00227A4A">
      <w:pPr>
        <w:rPr>
          <w:rFonts w:ascii="Arial" w:hAnsi="Arial" w:cs="Arial"/>
          <w:noProof/>
        </w:rPr>
      </w:pPr>
    </w:p>
    <w:p w14:paraId="36B3575B" w14:textId="2A9CBFF7" w:rsidR="00227A4A" w:rsidRPr="00E55E51" w:rsidRDefault="00BA547F">
      <w:pPr>
        <w:rPr>
          <w:rFonts w:ascii="Arial" w:hAnsi="Arial" w:cs="Arial"/>
          <w:noProof/>
        </w:rPr>
      </w:pPr>
      <w:r>
        <w:rPr>
          <w:noProof/>
          <w:lang w:eastAsia="en-GB"/>
        </w:rPr>
        <w:lastRenderedPageBreak/>
        <w:drawing>
          <wp:inline distT="0" distB="0" distL="0" distR="0" wp14:anchorId="5A7D3B06" wp14:editId="4BA0D9D6">
            <wp:extent cx="4473261" cy="4657725"/>
            <wp:effectExtent l="19050" t="19050" r="2286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4738" cy="465926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CE2826" w14:textId="6D8D4CBE" w:rsidR="00267C65" w:rsidRDefault="00267C65">
      <w:pPr>
        <w:rPr>
          <w:noProof/>
        </w:rPr>
      </w:pPr>
    </w:p>
    <w:p w14:paraId="60FACD85" w14:textId="7EB85D89" w:rsidR="00227A4A" w:rsidRPr="00BA547F" w:rsidRDefault="00227A4A" w:rsidP="00BA547F">
      <w:pPr>
        <w:pStyle w:val="ListParagraph"/>
        <w:numPr>
          <w:ilvl w:val="0"/>
          <w:numId w:val="14"/>
        </w:numPr>
        <w:rPr>
          <w:rFonts w:ascii="Arial" w:hAnsi="Arial" w:cs="Arial"/>
          <w:noProof/>
          <w:sz w:val="20"/>
          <w:szCs w:val="20"/>
        </w:rPr>
      </w:pPr>
      <w:r w:rsidRPr="00BA547F">
        <w:rPr>
          <w:rFonts w:ascii="Arial" w:hAnsi="Arial" w:cs="Arial"/>
          <w:noProof/>
          <w:sz w:val="20"/>
          <w:szCs w:val="20"/>
        </w:rPr>
        <w:t xml:space="preserve">The process you have selected currently will be highlighted, but you can select any of the options to switch the process to the correct Workflow. </w:t>
      </w:r>
    </w:p>
    <w:p w14:paraId="01E94C8E" w14:textId="19E33AB8" w:rsidR="00BA547F" w:rsidRPr="00BA547F" w:rsidRDefault="00BA547F" w:rsidP="00BA547F">
      <w:pPr>
        <w:pStyle w:val="ListParagraph"/>
        <w:numPr>
          <w:ilvl w:val="0"/>
          <w:numId w:val="14"/>
        </w:numPr>
        <w:rPr>
          <w:rFonts w:ascii="Arial" w:hAnsi="Arial" w:cs="Arial"/>
          <w:noProof/>
          <w:sz w:val="20"/>
          <w:szCs w:val="20"/>
        </w:rPr>
      </w:pPr>
      <w:r w:rsidRPr="00BA547F">
        <w:rPr>
          <w:rFonts w:ascii="Arial" w:hAnsi="Arial" w:cs="Arial"/>
          <w:noProof/>
          <w:sz w:val="20"/>
          <w:szCs w:val="20"/>
        </w:rPr>
        <w:t xml:space="preserve">Click </w:t>
      </w:r>
      <w:r w:rsidRPr="00745847">
        <w:rPr>
          <w:rFonts w:ascii="Arial" w:hAnsi="Arial" w:cs="Arial"/>
          <w:b/>
          <w:noProof/>
          <w:sz w:val="20"/>
          <w:szCs w:val="20"/>
        </w:rPr>
        <w:t xml:space="preserve">Select </w:t>
      </w:r>
      <w:r w:rsidRPr="00745847">
        <w:rPr>
          <w:rFonts w:ascii="Arial" w:hAnsi="Arial" w:cs="Arial"/>
          <w:noProof/>
          <w:sz w:val="20"/>
          <w:szCs w:val="20"/>
        </w:rPr>
        <w:t>to Switch</w:t>
      </w:r>
    </w:p>
    <w:p w14:paraId="1C44690A" w14:textId="77777777" w:rsidR="00566BDB" w:rsidRDefault="00566BDB">
      <w:pPr>
        <w:rPr>
          <w:rFonts w:ascii="Arial" w:hAnsi="Arial" w:cs="Arial"/>
          <w:noProof/>
          <w:sz w:val="20"/>
          <w:szCs w:val="20"/>
        </w:rPr>
      </w:pPr>
    </w:p>
    <w:p w14:paraId="077E58C9" w14:textId="2F822F75" w:rsidR="00566BDB" w:rsidRPr="00566BDB" w:rsidRDefault="00566BDB" w:rsidP="00566BDB">
      <w:pPr>
        <w:ind w:left="360"/>
        <w:rPr>
          <w:rFonts w:ascii="Arial" w:hAnsi="Arial" w:cs="Arial"/>
          <w:b/>
          <w:noProof/>
          <w:sz w:val="20"/>
          <w:szCs w:val="20"/>
        </w:rPr>
      </w:pPr>
      <w:r w:rsidRPr="00566BDB">
        <w:rPr>
          <w:rFonts w:ascii="Arial" w:hAnsi="Arial" w:cs="Arial"/>
          <w:b/>
          <w:noProof/>
          <w:sz w:val="20"/>
          <w:szCs w:val="20"/>
        </w:rPr>
        <w:t xml:space="preserve">Please Note: You may also need to change the Subject. </w:t>
      </w:r>
      <w:r w:rsidR="00F741F2">
        <w:rPr>
          <w:rFonts w:ascii="Arial" w:hAnsi="Arial" w:cs="Arial"/>
          <w:b/>
          <w:noProof/>
          <w:sz w:val="20"/>
          <w:szCs w:val="20"/>
        </w:rPr>
        <w:t xml:space="preserve">Please refer to the Changing the Subject </w:t>
      </w:r>
      <w:r w:rsidR="00304419">
        <w:rPr>
          <w:rFonts w:ascii="Arial" w:hAnsi="Arial" w:cs="Arial"/>
          <w:b/>
          <w:noProof/>
          <w:sz w:val="20"/>
          <w:szCs w:val="20"/>
        </w:rPr>
        <w:t xml:space="preserve">of a Case </w:t>
      </w:r>
      <w:r w:rsidR="00F741F2">
        <w:rPr>
          <w:rFonts w:ascii="Arial" w:hAnsi="Arial" w:cs="Arial"/>
          <w:b/>
          <w:noProof/>
          <w:sz w:val="20"/>
          <w:szCs w:val="20"/>
        </w:rPr>
        <w:t xml:space="preserve">document. </w:t>
      </w:r>
    </w:p>
    <w:p w14:paraId="023E0E30" w14:textId="77777777" w:rsidR="00267C65" w:rsidRDefault="00267C65">
      <w:pPr>
        <w:rPr>
          <w:noProof/>
        </w:rPr>
      </w:pPr>
    </w:p>
    <w:p w14:paraId="21B2F8AB" w14:textId="77777777" w:rsidR="00267C65" w:rsidRDefault="00267C65">
      <w:pPr>
        <w:rPr>
          <w:noProof/>
        </w:rPr>
      </w:pPr>
    </w:p>
    <w:p w14:paraId="6DD4C66E" w14:textId="77777777" w:rsidR="00227A4A" w:rsidRDefault="00227A4A">
      <w:pPr>
        <w:rPr>
          <w:noProof/>
        </w:rPr>
      </w:pPr>
    </w:p>
    <w:p w14:paraId="555EC579" w14:textId="7A79F14F" w:rsidR="00227A4A" w:rsidRDefault="00227A4A">
      <w:pPr>
        <w:rPr>
          <w:rFonts w:ascii="Arial" w:hAnsi="Arial" w:cs="Arial"/>
          <w:sz w:val="28"/>
          <w:szCs w:val="28"/>
        </w:rPr>
      </w:pPr>
    </w:p>
    <w:p w14:paraId="735E49FC" w14:textId="77777777" w:rsidR="00227A4A" w:rsidRDefault="00227A4A">
      <w:pPr>
        <w:rPr>
          <w:noProof/>
        </w:rPr>
      </w:pPr>
    </w:p>
    <w:p w14:paraId="0AA1C79A" w14:textId="42207706" w:rsidR="00227A4A" w:rsidRPr="00D5145D" w:rsidRDefault="00227A4A">
      <w:pPr>
        <w:rPr>
          <w:rFonts w:ascii="Arial" w:hAnsi="Arial" w:cs="Arial"/>
          <w:sz w:val="28"/>
          <w:szCs w:val="28"/>
        </w:rPr>
      </w:pPr>
    </w:p>
    <w:p w14:paraId="43FF05D7" w14:textId="4CD6F286" w:rsidR="00472100" w:rsidRPr="00227A4A" w:rsidRDefault="00472100" w:rsidP="00227A4A">
      <w:pPr>
        <w:tabs>
          <w:tab w:val="left" w:pos="3195"/>
        </w:tabs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3FF05D8" w14:textId="77777777" w:rsidR="00472100" w:rsidRDefault="00472100" w:rsidP="00472100"/>
    <w:p w14:paraId="43FF05D9" w14:textId="77777777" w:rsidR="00AC526F" w:rsidRDefault="00AC526F" w:rsidP="00AC526F">
      <w:pPr>
        <w:pStyle w:val="ListParagraph"/>
        <w:ind w:left="502"/>
      </w:pPr>
    </w:p>
    <w:p w14:paraId="43FF05DA" w14:textId="77777777" w:rsidR="00AC526F" w:rsidRDefault="00AC526F" w:rsidP="00AC526F">
      <w:pPr>
        <w:pStyle w:val="ListParagraph"/>
        <w:ind w:left="502"/>
      </w:pPr>
    </w:p>
    <w:p w14:paraId="43FF05DB" w14:textId="77777777" w:rsidR="00AC526F" w:rsidRDefault="00AC526F" w:rsidP="00AC526F">
      <w:pPr>
        <w:pStyle w:val="ListParagraph"/>
        <w:ind w:left="502"/>
      </w:pPr>
    </w:p>
    <w:p w14:paraId="43FF05DC" w14:textId="77777777" w:rsidR="00AC526F" w:rsidRDefault="00AC526F" w:rsidP="00AC526F">
      <w:pPr>
        <w:pStyle w:val="ListParagraph"/>
        <w:ind w:left="502"/>
      </w:pPr>
    </w:p>
    <w:p w14:paraId="43FF05DD" w14:textId="77777777" w:rsidR="0024310D" w:rsidRDefault="0024310D" w:rsidP="0024310D"/>
    <w:p w14:paraId="43FF05DE" w14:textId="77777777" w:rsidR="0024310D" w:rsidRDefault="0024310D" w:rsidP="0024310D"/>
    <w:sectPr w:rsidR="0024310D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F0625" w14:textId="77777777" w:rsidR="00C55600" w:rsidRDefault="00C55600" w:rsidP="00C55600">
      <w:pPr>
        <w:spacing w:after="0" w:line="240" w:lineRule="auto"/>
      </w:pPr>
      <w:r>
        <w:separator/>
      </w:r>
    </w:p>
  </w:endnote>
  <w:endnote w:type="continuationSeparator" w:id="0">
    <w:p w14:paraId="43FF0626" w14:textId="77777777" w:rsidR="00C55600" w:rsidRDefault="00C55600" w:rsidP="00C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728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72EDC" w14:textId="62664170" w:rsidR="0082127E" w:rsidRDefault="00821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8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70B829C" w14:textId="77777777" w:rsidR="0082127E" w:rsidRDefault="0082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0623" w14:textId="77777777" w:rsidR="00C55600" w:rsidRDefault="00C55600" w:rsidP="00C55600">
      <w:pPr>
        <w:spacing w:after="0" w:line="240" w:lineRule="auto"/>
      </w:pPr>
      <w:r>
        <w:separator/>
      </w:r>
    </w:p>
  </w:footnote>
  <w:footnote w:type="continuationSeparator" w:id="0">
    <w:p w14:paraId="43FF0624" w14:textId="77777777" w:rsidR="00C55600" w:rsidRDefault="00C55600" w:rsidP="00C5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195"/>
    <w:multiLevelType w:val="multilevel"/>
    <w:tmpl w:val="5FCEDB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15EC3992"/>
    <w:multiLevelType w:val="multilevel"/>
    <w:tmpl w:val="6EECBA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0701126"/>
    <w:multiLevelType w:val="hybridMultilevel"/>
    <w:tmpl w:val="B5F85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1006"/>
    <w:multiLevelType w:val="multilevel"/>
    <w:tmpl w:val="5FCEDB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2C2240A2"/>
    <w:multiLevelType w:val="multilevel"/>
    <w:tmpl w:val="0624F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4A5E06"/>
    <w:multiLevelType w:val="multilevel"/>
    <w:tmpl w:val="D1148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8340A8"/>
    <w:multiLevelType w:val="hybridMultilevel"/>
    <w:tmpl w:val="43989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9F7"/>
    <w:multiLevelType w:val="hybridMultilevel"/>
    <w:tmpl w:val="A9B8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606EF"/>
    <w:multiLevelType w:val="multilevel"/>
    <w:tmpl w:val="407C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3630B5C"/>
    <w:multiLevelType w:val="hybridMultilevel"/>
    <w:tmpl w:val="34808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C0F1A"/>
    <w:multiLevelType w:val="hybridMultilevel"/>
    <w:tmpl w:val="40021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02055"/>
    <w:multiLevelType w:val="hybridMultilevel"/>
    <w:tmpl w:val="FF04E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C616E"/>
    <w:multiLevelType w:val="multilevel"/>
    <w:tmpl w:val="3C2CB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07C0DBD"/>
    <w:multiLevelType w:val="multilevel"/>
    <w:tmpl w:val="D0FCEA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5"/>
    <w:rsid w:val="000235A5"/>
    <w:rsid w:val="00043CC9"/>
    <w:rsid w:val="0008410C"/>
    <w:rsid w:val="000916E5"/>
    <w:rsid w:val="000B50C6"/>
    <w:rsid w:val="00217A1A"/>
    <w:rsid w:val="00227A4A"/>
    <w:rsid w:val="0024310D"/>
    <w:rsid w:val="00244677"/>
    <w:rsid w:val="0026570B"/>
    <w:rsid w:val="00267C65"/>
    <w:rsid w:val="00304419"/>
    <w:rsid w:val="00362E66"/>
    <w:rsid w:val="00436F8F"/>
    <w:rsid w:val="00441BE3"/>
    <w:rsid w:val="00446C2A"/>
    <w:rsid w:val="00470E7C"/>
    <w:rsid w:val="00472100"/>
    <w:rsid w:val="0047599B"/>
    <w:rsid w:val="004C366C"/>
    <w:rsid w:val="004D7C5E"/>
    <w:rsid w:val="004E1C65"/>
    <w:rsid w:val="00566BDB"/>
    <w:rsid w:val="00591A23"/>
    <w:rsid w:val="00591C92"/>
    <w:rsid w:val="005B0451"/>
    <w:rsid w:val="00672E3E"/>
    <w:rsid w:val="006867FF"/>
    <w:rsid w:val="00700E1D"/>
    <w:rsid w:val="00706776"/>
    <w:rsid w:val="00745847"/>
    <w:rsid w:val="0082127E"/>
    <w:rsid w:val="008269BF"/>
    <w:rsid w:val="00874481"/>
    <w:rsid w:val="00882694"/>
    <w:rsid w:val="009264AC"/>
    <w:rsid w:val="009377BE"/>
    <w:rsid w:val="009D37B7"/>
    <w:rsid w:val="009E7229"/>
    <w:rsid w:val="009F3363"/>
    <w:rsid w:val="00A002C0"/>
    <w:rsid w:val="00A763E1"/>
    <w:rsid w:val="00AC526F"/>
    <w:rsid w:val="00BA547F"/>
    <w:rsid w:val="00BE3252"/>
    <w:rsid w:val="00C55600"/>
    <w:rsid w:val="00D5145D"/>
    <w:rsid w:val="00D86248"/>
    <w:rsid w:val="00DC3F39"/>
    <w:rsid w:val="00DF51B4"/>
    <w:rsid w:val="00E0433A"/>
    <w:rsid w:val="00E1666E"/>
    <w:rsid w:val="00E55E51"/>
    <w:rsid w:val="00F430DB"/>
    <w:rsid w:val="00F741F2"/>
    <w:rsid w:val="00F81A8B"/>
    <w:rsid w:val="00F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3FF053D"/>
  <w15:chartTrackingRefBased/>
  <w15:docId w15:val="{C3092A90-BC3C-4434-A22A-D26564B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4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00"/>
  </w:style>
  <w:style w:type="paragraph" w:styleId="Footer">
    <w:name w:val="footer"/>
    <w:basedOn w:val="Normal"/>
    <w:link w:val="FooterChar"/>
    <w:uiPriority w:val="99"/>
    <w:unhideWhenUsed/>
    <w:rsid w:val="00C55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00"/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D955-51B2-4805-96B7-CF3DF8F5A13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F06984-14F1-49B8-85B3-7980AC75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845D11-B6F3-4804-86A7-D61D567FD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F0EF3-5624-4820-9C6F-043BBCF0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17</cp:revision>
  <dcterms:created xsi:type="dcterms:W3CDTF">2018-11-08T15:07:00Z</dcterms:created>
  <dcterms:modified xsi:type="dcterms:W3CDTF">2018-11-28T11:46:00Z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